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3" w:lineRule="exact"/>
        <w:textAlignment w:val="center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85" w:line="234" w:lineRule="auto"/>
        <w:ind w:left="1103" w:right="1524" w:hanging="603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4"/>
          <w:sz w:val="43"/>
          <w:szCs w:val="43"/>
        </w:rPr>
        <w:t>广西壮族自治</w:t>
      </w:r>
      <w:r>
        <w:rPr>
          <w:rFonts w:ascii="微软雅黑" w:hAnsi="微软雅黑" w:eastAsia="微软雅黑" w:cs="微软雅黑"/>
          <w:spacing w:val="2"/>
          <w:sz w:val="43"/>
          <w:szCs w:val="43"/>
        </w:rPr>
        <w:t>区工业和信息化厅 广西壮族</w:t>
      </w:r>
      <w:r>
        <w:rPr>
          <w:rFonts w:ascii="微软雅黑" w:hAnsi="微软雅黑" w:eastAsia="微软雅黑" w:cs="微软雅黑"/>
          <w:sz w:val="43"/>
          <w:szCs w:val="43"/>
        </w:rPr>
        <w:t xml:space="preserve"> </w:t>
      </w:r>
      <w:r>
        <w:rPr>
          <w:rFonts w:ascii="微软雅黑" w:hAnsi="微软雅黑" w:eastAsia="微软雅黑" w:cs="微软雅黑"/>
          <w:spacing w:val="-9"/>
          <w:sz w:val="43"/>
          <w:szCs w:val="43"/>
        </w:rPr>
        <w:t>自</w:t>
      </w:r>
      <w:r>
        <w:rPr>
          <w:rFonts w:ascii="微软雅黑" w:hAnsi="微软雅黑" w:eastAsia="微软雅黑" w:cs="微软雅黑"/>
          <w:spacing w:val="-6"/>
          <w:sz w:val="43"/>
          <w:szCs w:val="43"/>
        </w:rPr>
        <w:t>治区财政厅关于举办第八届“创客</w:t>
      </w:r>
    </w:p>
    <w:p>
      <w:pPr>
        <w:spacing w:before="1" w:line="234" w:lineRule="auto"/>
        <w:ind w:left="1476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3"/>
          <w:sz w:val="43"/>
          <w:szCs w:val="43"/>
        </w:rPr>
        <w:t>中国”广西壮族自治区中小企</w:t>
      </w:r>
      <w:r>
        <w:rPr>
          <w:rFonts w:ascii="微软雅黑" w:hAnsi="微软雅黑" w:eastAsia="微软雅黑" w:cs="微软雅黑"/>
          <w:spacing w:val="-2"/>
          <w:sz w:val="43"/>
          <w:szCs w:val="43"/>
        </w:rPr>
        <w:t>业</w:t>
      </w:r>
    </w:p>
    <w:p>
      <w:pPr>
        <w:spacing w:line="212" w:lineRule="auto"/>
        <w:ind w:left="2531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2"/>
          <w:sz w:val="43"/>
          <w:szCs w:val="43"/>
        </w:rPr>
        <w:t>创新创业大赛的</w:t>
      </w:r>
      <w:r>
        <w:rPr>
          <w:rFonts w:ascii="微软雅黑" w:hAnsi="微软雅黑" w:eastAsia="微软雅黑" w:cs="微软雅黑"/>
          <w:spacing w:val="-1"/>
          <w:sz w:val="43"/>
          <w:szCs w:val="43"/>
        </w:rPr>
        <w:t>通知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01" w:line="222" w:lineRule="auto"/>
        <w:ind w:left="1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各</w:t>
      </w:r>
      <w:r>
        <w:rPr>
          <w:rFonts w:ascii="仿宋" w:hAnsi="仿宋" w:eastAsia="仿宋" w:cs="仿宋"/>
          <w:spacing w:val="-2"/>
          <w:sz w:val="31"/>
          <w:szCs w:val="31"/>
        </w:rPr>
        <w:t>市工业和信息化局、财政局,有关单位：</w:t>
      </w:r>
    </w:p>
    <w:p>
      <w:pPr>
        <w:spacing w:before="258" w:line="382" w:lineRule="auto"/>
        <w:ind w:left="145" w:right="850" w:firstLine="6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根据《工业和信息化部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 财政部关于举办第八届 “创客中国”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8"/>
          <w:sz w:val="31"/>
          <w:szCs w:val="31"/>
        </w:rPr>
        <w:t>中</w:t>
      </w:r>
      <w:r>
        <w:rPr>
          <w:rFonts w:ascii="仿宋" w:hAnsi="仿宋" w:eastAsia="仿宋" w:cs="仿宋"/>
          <w:spacing w:val="-17"/>
          <w:sz w:val="31"/>
          <w:szCs w:val="31"/>
        </w:rPr>
        <w:t>小</w:t>
      </w:r>
      <w:r>
        <w:rPr>
          <w:rFonts w:ascii="仿宋" w:hAnsi="仿宋" w:eastAsia="仿宋" w:cs="仿宋"/>
          <w:spacing w:val="-14"/>
          <w:sz w:val="31"/>
          <w:szCs w:val="31"/>
        </w:rPr>
        <w:t>企业创新创业大赛的通知》(工信部联企业函〔2023〕191 号 )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2"/>
          <w:sz w:val="31"/>
          <w:szCs w:val="31"/>
        </w:rPr>
        <w:t>精神，</w:t>
      </w:r>
      <w:r>
        <w:rPr>
          <w:rFonts w:ascii="仿宋" w:hAnsi="仿宋" w:eastAsia="仿宋" w:cs="仿宋"/>
          <w:spacing w:val="-10"/>
          <w:sz w:val="31"/>
          <w:szCs w:val="31"/>
        </w:rPr>
        <w:t>为</w:t>
      </w:r>
      <w:r>
        <w:rPr>
          <w:rFonts w:ascii="仿宋" w:hAnsi="仿宋" w:eastAsia="仿宋" w:cs="仿宋"/>
          <w:spacing w:val="-6"/>
          <w:sz w:val="31"/>
          <w:szCs w:val="31"/>
        </w:rPr>
        <w:t>进一步提升中小企业创新能力和专业化水平， 自治区工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2"/>
          <w:sz w:val="31"/>
          <w:szCs w:val="31"/>
        </w:rPr>
        <w:t>业和信</w:t>
      </w:r>
      <w:r>
        <w:rPr>
          <w:rFonts w:ascii="仿宋" w:hAnsi="仿宋" w:eastAsia="仿宋" w:cs="仿宋"/>
          <w:spacing w:val="-10"/>
          <w:sz w:val="31"/>
          <w:szCs w:val="31"/>
        </w:rPr>
        <w:t>息</w:t>
      </w:r>
      <w:r>
        <w:rPr>
          <w:rFonts w:ascii="仿宋" w:hAnsi="仿宋" w:eastAsia="仿宋" w:cs="仿宋"/>
          <w:spacing w:val="-6"/>
          <w:sz w:val="31"/>
          <w:szCs w:val="31"/>
        </w:rPr>
        <w:t>化厅、财政厅将共同举办第八届 “创客中国”广西壮族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4"/>
          <w:sz w:val="31"/>
          <w:szCs w:val="31"/>
        </w:rPr>
        <w:t>自治</w:t>
      </w:r>
      <w:r>
        <w:rPr>
          <w:rFonts w:ascii="仿宋" w:hAnsi="仿宋" w:eastAsia="仿宋" w:cs="仿宋"/>
          <w:spacing w:val="-2"/>
          <w:sz w:val="31"/>
          <w:szCs w:val="31"/>
        </w:rPr>
        <w:t>区中小企业创新创业大赛。现将有关事项通知如下：</w:t>
      </w:r>
    </w:p>
    <w:p>
      <w:pPr>
        <w:sectPr>
          <w:headerReference r:id="rId5" w:type="default"/>
          <w:footerReference r:id="rId6" w:type="default"/>
          <w:pgSz w:w="11906" w:h="16839"/>
          <w:pgMar w:top="1" w:right="397" w:bottom="1307" w:left="1566" w:header="0" w:footer="973" w:gutter="0"/>
          <w:cols w:space="720" w:num="1"/>
        </w:sect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01" w:line="544" w:lineRule="exact"/>
        <w:ind w:left="63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position w:val="5"/>
          <w:sz w:val="31"/>
          <w:szCs w:val="31"/>
        </w:rPr>
        <w:t>一</w:t>
      </w:r>
      <w:r>
        <w:rPr>
          <w:rFonts w:ascii="黑体" w:hAnsi="黑体" w:eastAsia="黑体" w:cs="黑体"/>
          <w:spacing w:val="-3"/>
          <w:position w:val="5"/>
          <w:sz w:val="31"/>
          <w:szCs w:val="31"/>
        </w:rPr>
        <w:t>、大赛目的</w:t>
      </w:r>
    </w:p>
    <w:p>
      <w:pPr>
        <w:spacing w:before="109" w:line="377" w:lineRule="auto"/>
        <w:ind w:left="16" w:right="62" w:firstLine="6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激发创新潜力，集聚创业资源，营造创新创业氛围，打</w:t>
      </w:r>
      <w:r>
        <w:rPr>
          <w:rFonts w:ascii="仿宋" w:hAnsi="仿宋" w:eastAsia="仿宋" w:cs="仿宋"/>
          <w:sz w:val="31"/>
          <w:szCs w:val="31"/>
        </w:rPr>
        <w:t xml:space="preserve">造为 </w:t>
      </w:r>
      <w:r>
        <w:rPr>
          <w:rFonts w:ascii="仿宋" w:hAnsi="仿宋" w:eastAsia="仿宋" w:cs="仿宋"/>
          <w:spacing w:val="-2"/>
          <w:sz w:val="31"/>
          <w:szCs w:val="31"/>
        </w:rPr>
        <w:t>中小企业和创客提供交流展示、项目孵化、产</w:t>
      </w:r>
      <w:r>
        <w:rPr>
          <w:rFonts w:ascii="仿宋" w:hAnsi="仿宋" w:eastAsia="仿宋" w:cs="仿宋"/>
          <w:spacing w:val="-1"/>
          <w:sz w:val="31"/>
          <w:szCs w:val="31"/>
        </w:rPr>
        <w:t>融对接、协同创新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的平台，发掘和培育一批优秀项目和优秀团队</w:t>
      </w:r>
      <w:r>
        <w:rPr>
          <w:rFonts w:ascii="仿宋" w:hAnsi="仿宋" w:eastAsia="仿宋" w:cs="仿宋"/>
          <w:spacing w:val="-1"/>
          <w:sz w:val="31"/>
          <w:szCs w:val="31"/>
        </w:rPr>
        <w:t>，催生新产品、新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技术、新模式和新业态，推动中小企业转型升</w:t>
      </w:r>
      <w:r>
        <w:rPr>
          <w:rFonts w:ascii="仿宋" w:hAnsi="仿宋" w:eastAsia="仿宋" w:cs="仿宋"/>
          <w:spacing w:val="-1"/>
          <w:sz w:val="31"/>
          <w:szCs w:val="31"/>
        </w:rPr>
        <w:t>级和成长为专精特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新中小企业，支持大中小企业融通创新，助力</w:t>
      </w:r>
      <w:r>
        <w:rPr>
          <w:rFonts w:ascii="仿宋" w:hAnsi="仿宋" w:eastAsia="仿宋" w:cs="仿宋"/>
          <w:spacing w:val="-1"/>
          <w:sz w:val="31"/>
          <w:szCs w:val="31"/>
        </w:rPr>
        <w:t>制造强国和网络强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国</w:t>
      </w:r>
      <w:r>
        <w:rPr>
          <w:rFonts w:ascii="仿宋" w:hAnsi="仿宋" w:eastAsia="仿宋" w:cs="仿宋"/>
          <w:spacing w:val="-3"/>
          <w:sz w:val="31"/>
          <w:szCs w:val="31"/>
        </w:rPr>
        <w:t>建设。</w:t>
      </w:r>
    </w:p>
    <w:p>
      <w:pPr>
        <w:spacing w:line="447" w:lineRule="exact"/>
        <w:ind w:left="63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position w:val="3"/>
          <w:sz w:val="31"/>
          <w:szCs w:val="31"/>
        </w:rPr>
        <w:t>二</w:t>
      </w:r>
      <w:r>
        <w:rPr>
          <w:rFonts w:ascii="黑体" w:hAnsi="黑体" w:eastAsia="黑体" w:cs="黑体"/>
          <w:spacing w:val="-3"/>
          <w:position w:val="3"/>
          <w:sz w:val="31"/>
          <w:szCs w:val="31"/>
        </w:rPr>
        <w:t>、大赛名称</w:t>
      </w:r>
    </w:p>
    <w:p>
      <w:pPr>
        <w:spacing w:before="205" w:line="224" w:lineRule="auto"/>
        <w:ind w:left="6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5"/>
          <w:sz w:val="31"/>
          <w:szCs w:val="31"/>
        </w:rPr>
        <w:t>第</w:t>
      </w:r>
      <w:r>
        <w:rPr>
          <w:rFonts w:ascii="仿宋" w:hAnsi="仿宋" w:eastAsia="仿宋" w:cs="仿宋"/>
          <w:spacing w:val="-11"/>
          <w:sz w:val="31"/>
          <w:szCs w:val="31"/>
        </w:rPr>
        <w:t>八届“创客中国”广西壮族自治区中小企业创新创业大赛。</w:t>
      </w:r>
    </w:p>
    <w:p>
      <w:pPr>
        <w:spacing w:before="243" w:line="435" w:lineRule="exact"/>
        <w:ind w:left="63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position w:val="2"/>
          <w:sz w:val="31"/>
          <w:szCs w:val="31"/>
        </w:rPr>
        <w:t>三、参赛条件</w:t>
      </w:r>
    </w:p>
    <w:p>
      <w:pPr>
        <w:spacing w:before="217" w:line="223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大赛按照企业组和创客组两个类别分别进行</w:t>
      </w:r>
      <w:r>
        <w:rPr>
          <w:rFonts w:ascii="仿宋" w:hAnsi="仿宋" w:eastAsia="仿宋" w:cs="仿宋"/>
          <w:spacing w:val="-2"/>
          <w:sz w:val="31"/>
          <w:szCs w:val="31"/>
        </w:rPr>
        <w:t>。</w:t>
      </w:r>
    </w:p>
    <w:p>
      <w:pPr>
        <w:spacing w:before="265" w:line="224" w:lineRule="auto"/>
        <w:ind w:left="6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9"/>
          <w:sz w:val="31"/>
          <w:szCs w:val="31"/>
        </w:rPr>
        <w:t>(</w:t>
      </w:r>
      <w:r>
        <w:rPr>
          <w:rFonts w:ascii="仿宋" w:hAnsi="仿宋" w:eastAsia="仿宋" w:cs="仿宋"/>
          <w:spacing w:val="-16"/>
          <w:sz w:val="31"/>
          <w:szCs w:val="31"/>
        </w:rPr>
        <w:t xml:space="preserve"> 一 ) 企业组。</w:t>
      </w:r>
    </w:p>
    <w:p>
      <w:pPr>
        <w:spacing w:before="259" w:line="379" w:lineRule="auto"/>
        <w:ind w:left="7" w:right="65" w:firstLine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1.在</w:t>
      </w:r>
      <w:r>
        <w:rPr>
          <w:rFonts w:ascii="仿宋" w:hAnsi="仿宋" w:eastAsia="仿宋" w:cs="仿宋"/>
          <w:spacing w:val="-3"/>
          <w:sz w:val="31"/>
          <w:szCs w:val="31"/>
        </w:rPr>
        <w:t>广</w:t>
      </w:r>
      <w:r>
        <w:rPr>
          <w:rFonts w:ascii="仿宋" w:hAnsi="仿宋" w:eastAsia="仿宋" w:cs="仿宋"/>
          <w:spacing w:val="-2"/>
          <w:sz w:val="31"/>
          <w:szCs w:val="31"/>
        </w:rPr>
        <w:t>西境内注册，符合《中小企业划型标准规定》的中小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微企业；</w:t>
      </w:r>
    </w:p>
    <w:p>
      <w:pPr>
        <w:spacing w:before="1" w:line="242" w:lineRule="auto"/>
        <w:ind w:left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2.参赛项目已</w:t>
      </w:r>
      <w:r>
        <w:rPr>
          <w:rFonts w:ascii="仿宋" w:hAnsi="仿宋" w:eastAsia="仿宋" w:cs="仿宋"/>
          <w:spacing w:val="-3"/>
          <w:sz w:val="31"/>
          <w:szCs w:val="31"/>
        </w:rPr>
        <w:t>进</w:t>
      </w:r>
      <w:r>
        <w:rPr>
          <w:rFonts w:ascii="仿宋" w:hAnsi="仿宋" w:eastAsia="仿宋" w:cs="仿宋"/>
          <w:spacing w:val="-2"/>
          <w:sz w:val="31"/>
          <w:szCs w:val="31"/>
        </w:rPr>
        <w:t>入市场，具有良好发展潜力；</w:t>
      </w:r>
    </w:p>
    <w:p>
      <w:pPr>
        <w:spacing w:before="229" w:line="241" w:lineRule="auto"/>
        <w:ind w:left="65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3.拥</w:t>
      </w:r>
      <w:r>
        <w:rPr>
          <w:rFonts w:ascii="仿宋" w:hAnsi="仿宋" w:eastAsia="仿宋" w:cs="仿宋"/>
          <w:spacing w:val="-4"/>
          <w:sz w:val="31"/>
          <w:szCs w:val="31"/>
        </w:rPr>
        <w:t>有</w:t>
      </w:r>
      <w:r>
        <w:rPr>
          <w:rFonts w:ascii="仿宋" w:hAnsi="仿宋" w:eastAsia="仿宋" w:cs="仿宋"/>
          <w:spacing w:val="-3"/>
          <w:sz w:val="31"/>
          <w:szCs w:val="31"/>
        </w:rPr>
        <w:t>自主知识产权且无产权纠纷；</w:t>
      </w:r>
    </w:p>
    <w:p>
      <w:pPr>
        <w:spacing w:before="231" w:line="407" w:lineRule="exact"/>
        <w:ind w:left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position w:val="2"/>
          <w:sz w:val="31"/>
          <w:szCs w:val="31"/>
        </w:rPr>
        <w:t>4</w:t>
      </w:r>
      <w:r>
        <w:rPr>
          <w:rFonts w:ascii="仿宋" w:hAnsi="仿宋" w:eastAsia="仿宋" w:cs="仿宋"/>
          <w:spacing w:val="-3"/>
          <w:position w:val="2"/>
          <w:sz w:val="31"/>
          <w:szCs w:val="31"/>
        </w:rPr>
        <w:t>.无不良记录。</w:t>
      </w:r>
    </w:p>
    <w:p>
      <w:pPr>
        <w:spacing w:before="226" w:line="225" w:lineRule="auto"/>
        <w:ind w:left="6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( 二) 创客组</w:t>
      </w:r>
      <w:r>
        <w:rPr>
          <w:rFonts w:ascii="仿宋" w:hAnsi="仿宋" w:eastAsia="仿宋" w:cs="仿宋"/>
          <w:sz w:val="31"/>
          <w:szCs w:val="31"/>
        </w:rPr>
        <w:t>。</w:t>
      </w:r>
    </w:p>
    <w:p>
      <w:pPr>
        <w:spacing w:before="261" w:line="407" w:lineRule="exact"/>
        <w:ind w:left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position w:val="2"/>
          <w:sz w:val="31"/>
          <w:szCs w:val="31"/>
        </w:rPr>
        <w:t>1.</w:t>
      </w:r>
      <w:r>
        <w:rPr>
          <w:rFonts w:ascii="仿宋" w:hAnsi="仿宋" w:eastAsia="仿宋" w:cs="仿宋"/>
          <w:spacing w:val="-5"/>
          <w:position w:val="2"/>
          <w:sz w:val="31"/>
          <w:szCs w:val="31"/>
        </w:rPr>
        <w:t>遵</w:t>
      </w:r>
      <w:r>
        <w:rPr>
          <w:rFonts w:ascii="仿宋" w:hAnsi="仿宋" w:eastAsia="仿宋" w:cs="仿宋"/>
          <w:spacing w:val="-3"/>
          <w:position w:val="2"/>
          <w:sz w:val="31"/>
          <w:szCs w:val="31"/>
        </w:rPr>
        <w:t>纪守法的个人或团队；</w:t>
      </w:r>
    </w:p>
    <w:p>
      <w:pPr>
        <w:spacing w:before="225" w:line="379" w:lineRule="auto"/>
        <w:ind w:left="21" w:right="65" w:firstLine="61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2.参赛项目的创意、产品、技术及相关知识产权归属团队</w:t>
      </w:r>
      <w:r>
        <w:rPr>
          <w:rFonts w:ascii="仿宋" w:hAnsi="仿宋" w:eastAsia="仿宋" w:cs="仿宋"/>
          <w:spacing w:val="-1"/>
          <w:sz w:val="31"/>
          <w:szCs w:val="31"/>
        </w:rPr>
        <w:t>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心成员，与其它</w:t>
      </w:r>
      <w:r>
        <w:rPr>
          <w:rFonts w:ascii="仿宋" w:hAnsi="仿宋" w:eastAsia="仿宋" w:cs="仿宋"/>
          <w:spacing w:val="-2"/>
          <w:sz w:val="31"/>
          <w:szCs w:val="31"/>
        </w:rPr>
        <w:t>单位或个人无知识产权纠纷；</w:t>
      </w:r>
    </w:p>
    <w:p>
      <w:pPr>
        <w:spacing w:line="408" w:lineRule="exact"/>
        <w:ind w:left="65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position w:val="2"/>
          <w:sz w:val="31"/>
          <w:szCs w:val="31"/>
        </w:rPr>
        <w:t>3.企</w:t>
      </w:r>
      <w:r>
        <w:rPr>
          <w:rFonts w:ascii="仿宋" w:hAnsi="仿宋" w:eastAsia="仿宋" w:cs="仿宋"/>
          <w:spacing w:val="-4"/>
          <w:position w:val="2"/>
          <w:sz w:val="31"/>
          <w:szCs w:val="31"/>
        </w:rPr>
        <w:t>业</w:t>
      </w:r>
      <w:r>
        <w:rPr>
          <w:rFonts w:ascii="仿宋" w:hAnsi="仿宋" w:eastAsia="仿宋" w:cs="仿宋"/>
          <w:spacing w:val="-3"/>
          <w:position w:val="2"/>
          <w:sz w:val="31"/>
          <w:szCs w:val="31"/>
        </w:rPr>
        <w:t>创新项目不得参加创客组比赛。</w:t>
      </w:r>
    </w:p>
    <w:p>
      <w:pPr>
        <w:sectPr>
          <w:footerReference r:id="rId7" w:type="default"/>
          <w:pgSz w:w="11906" w:h="16839"/>
          <w:pgMar w:top="400" w:right="1492" w:bottom="1307" w:left="1701" w:header="0" w:footer="973" w:gutter="0"/>
          <w:cols w:space="720" w:num="1"/>
        </w:sect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01" w:line="421" w:lineRule="exact"/>
        <w:ind w:left="64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8"/>
          <w:position w:val="2"/>
          <w:sz w:val="31"/>
          <w:szCs w:val="31"/>
        </w:rPr>
        <w:t>四</w:t>
      </w:r>
      <w:r>
        <w:rPr>
          <w:rFonts w:ascii="黑体" w:hAnsi="黑体" w:eastAsia="黑体" w:cs="黑体"/>
          <w:spacing w:val="-5"/>
          <w:position w:val="2"/>
          <w:sz w:val="31"/>
          <w:szCs w:val="31"/>
        </w:rPr>
        <w:t>、</w:t>
      </w:r>
      <w:r>
        <w:rPr>
          <w:rFonts w:ascii="黑体" w:hAnsi="黑体" w:eastAsia="黑体" w:cs="黑体"/>
          <w:spacing w:val="-4"/>
          <w:position w:val="2"/>
          <w:sz w:val="31"/>
          <w:szCs w:val="31"/>
        </w:rPr>
        <w:t>大赛报名方式及程序</w:t>
      </w:r>
    </w:p>
    <w:p>
      <w:pPr>
        <w:spacing w:before="235" w:line="222" w:lineRule="auto"/>
        <w:ind w:left="6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5"/>
          <w:sz w:val="31"/>
          <w:szCs w:val="31"/>
        </w:rPr>
        <w:t>( 一 ) 网上报名。</w:t>
      </w:r>
    </w:p>
    <w:p>
      <w:pPr>
        <w:spacing w:before="259" w:line="379" w:lineRule="auto"/>
        <w:ind w:right="18" w:firstLine="6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8"/>
          <w:sz w:val="31"/>
          <w:szCs w:val="31"/>
        </w:rPr>
        <w:t>凡</w:t>
      </w:r>
      <w:r>
        <w:rPr>
          <w:rFonts w:ascii="仿宋" w:hAnsi="仿宋" w:eastAsia="仿宋" w:cs="仿宋"/>
          <w:spacing w:val="-7"/>
          <w:sz w:val="31"/>
          <w:szCs w:val="31"/>
        </w:rPr>
        <w:t>符</w:t>
      </w:r>
      <w:r>
        <w:rPr>
          <w:rFonts w:ascii="仿宋" w:hAnsi="仿宋" w:eastAsia="仿宋" w:cs="仿宋"/>
          <w:spacing w:val="-4"/>
          <w:sz w:val="31"/>
          <w:szCs w:val="31"/>
        </w:rPr>
        <w:t>合条件的企业和创客( 以下统称参赛者)均可报名参赛，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所</w:t>
      </w:r>
      <w:r>
        <w:rPr>
          <w:rFonts w:ascii="仿宋" w:hAnsi="仿宋" w:eastAsia="仿宋" w:cs="仿宋"/>
          <w:spacing w:val="-7"/>
          <w:sz w:val="31"/>
          <w:szCs w:val="31"/>
        </w:rPr>
        <w:t>有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参赛者须登录大赛官网( </w:t>
      </w:r>
      <w:r>
        <w:fldChar w:fldCharType="begin"/>
      </w:r>
      <w:r>
        <w:instrText xml:space="preserve"> HYPERLINK "http://www.cnmaker.org.cn" </w:instrText>
      </w:r>
      <w:r>
        <w:fldChar w:fldCharType="separate"/>
      </w:r>
      <w:r>
        <w:rPr>
          <w:rFonts w:ascii="仿宋" w:hAnsi="仿宋" w:eastAsia="仿宋" w:cs="仿宋"/>
          <w:spacing w:val="-4"/>
          <w:sz w:val="31"/>
          <w:szCs w:val="31"/>
        </w:rPr>
        <w:t>http://www.cnmaker.org.cn</w:t>
      </w:r>
      <w:r>
        <w:rPr>
          <w:rFonts w:ascii="仿宋" w:hAnsi="仿宋" w:eastAsia="仿宋" w:cs="仿宋"/>
          <w:spacing w:val="-4"/>
          <w:sz w:val="31"/>
          <w:szCs w:val="31"/>
        </w:rPr>
        <w:fldChar w:fldCharType="end"/>
      </w:r>
      <w:r>
        <w:rPr>
          <w:rFonts w:ascii="仿宋" w:hAnsi="仿宋" w:eastAsia="仿宋" w:cs="仿宋"/>
          <w:spacing w:val="-4"/>
          <w:sz w:val="31"/>
          <w:szCs w:val="31"/>
        </w:rPr>
        <w:t xml:space="preserve"> )注册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报名。大赛不向参</w:t>
      </w:r>
      <w:r>
        <w:rPr>
          <w:rFonts w:ascii="仿宋" w:hAnsi="仿宋" w:eastAsia="仿宋" w:cs="仿宋"/>
          <w:spacing w:val="-1"/>
          <w:sz w:val="31"/>
          <w:szCs w:val="31"/>
        </w:rPr>
        <w:t>赛者收取任何费用，未注册报名的参赛者不得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参加大赛。参赛</w:t>
      </w:r>
      <w:r>
        <w:rPr>
          <w:rFonts w:ascii="仿宋" w:hAnsi="仿宋" w:eastAsia="仿宋" w:cs="仿宋"/>
          <w:sz w:val="31"/>
          <w:szCs w:val="31"/>
        </w:rPr>
        <w:t xml:space="preserve">者同一项目不可重复报名参加区域赛、专题赛、 </w:t>
      </w:r>
      <w:r>
        <w:rPr>
          <w:rFonts w:ascii="仿宋" w:hAnsi="仿宋" w:eastAsia="仿宋" w:cs="仿宋"/>
          <w:spacing w:val="-2"/>
          <w:sz w:val="31"/>
          <w:szCs w:val="31"/>
        </w:rPr>
        <w:t>境外区域赛，对剽</w:t>
      </w:r>
      <w:r>
        <w:rPr>
          <w:rFonts w:ascii="仿宋" w:hAnsi="仿宋" w:eastAsia="仿宋" w:cs="仿宋"/>
          <w:spacing w:val="-1"/>
          <w:sz w:val="31"/>
          <w:szCs w:val="31"/>
        </w:rPr>
        <w:t>窃他人创新成果，以及用其他不正当手段骗取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奖项的参赛者，一经发现取消参</w:t>
      </w:r>
      <w:r>
        <w:rPr>
          <w:rFonts w:ascii="仿宋" w:hAnsi="仿宋" w:eastAsia="仿宋" w:cs="仿宋"/>
          <w:spacing w:val="-1"/>
          <w:sz w:val="31"/>
          <w:szCs w:val="31"/>
        </w:rPr>
        <w:t>赛资格。</w:t>
      </w:r>
    </w:p>
    <w:p>
      <w:pPr>
        <w:spacing w:line="222" w:lineRule="auto"/>
        <w:ind w:left="6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5"/>
          <w:sz w:val="31"/>
          <w:szCs w:val="31"/>
        </w:rPr>
        <w:t>网</w:t>
      </w:r>
      <w:r>
        <w:rPr>
          <w:rFonts w:ascii="仿宋" w:hAnsi="仿宋" w:eastAsia="仿宋" w:cs="仿宋"/>
          <w:spacing w:val="-18"/>
          <w:sz w:val="31"/>
          <w:szCs w:val="31"/>
        </w:rPr>
        <w:t>上报名截止日期：2023 年 8 月 30 日。</w:t>
      </w:r>
    </w:p>
    <w:p>
      <w:pPr>
        <w:spacing w:before="264" w:line="222" w:lineRule="auto"/>
        <w:ind w:left="6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 xml:space="preserve">( 二) </w:t>
      </w:r>
      <w:r>
        <w:rPr>
          <w:rFonts w:ascii="仿宋" w:hAnsi="仿宋" w:eastAsia="仿宋" w:cs="仿宋"/>
          <w:spacing w:val="-1"/>
          <w:sz w:val="31"/>
          <w:szCs w:val="31"/>
        </w:rPr>
        <w:t>地市、院校汇总推荐。</w:t>
      </w:r>
    </w:p>
    <w:p>
      <w:pPr>
        <w:spacing w:before="260" w:line="379" w:lineRule="auto"/>
        <w:ind w:left="11" w:firstLine="6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参</w:t>
      </w:r>
      <w:r>
        <w:rPr>
          <w:rFonts w:ascii="仿宋" w:hAnsi="仿宋" w:eastAsia="仿宋" w:cs="仿宋"/>
          <w:spacing w:val="-13"/>
          <w:sz w:val="31"/>
          <w:szCs w:val="31"/>
        </w:rPr>
        <w:t>赛</w:t>
      </w:r>
      <w:r>
        <w:rPr>
          <w:rFonts w:ascii="仿宋" w:hAnsi="仿宋" w:eastAsia="仿宋" w:cs="仿宋"/>
          <w:spacing w:val="-7"/>
          <w:sz w:val="31"/>
          <w:szCs w:val="31"/>
        </w:rPr>
        <w:t>者在 “创客中国”平台官网填报后，同时向当地主管部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门 (工业和信息化局或所属院校)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 报送有关参赛材料 (如项目路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演文案、大赛官网所需要填写的信息内容等)。各市工业和信息</w:t>
      </w:r>
      <w:r>
        <w:rPr>
          <w:rFonts w:ascii="仿宋" w:hAnsi="仿宋" w:eastAsia="仿宋" w:cs="仿宋"/>
          <w:spacing w:val="-6"/>
          <w:sz w:val="31"/>
          <w:szCs w:val="31"/>
        </w:rPr>
        <w:t>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</w:rPr>
        <w:t>局</w:t>
      </w:r>
      <w:r>
        <w:rPr>
          <w:rFonts w:ascii="仿宋" w:hAnsi="仿宋" w:eastAsia="仿宋" w:cs="仿宋"/>
          <w:spacing w:val="-9"/>
          <w:sz w:val="31"/>
          <w:szCs w:val="31"/>
        </w:rPr>
        <w:t>、财政局对参赛项目进行审查后择优向自治区工业和信息化厅、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7"/>
          <w:sz w:val="31"/>
          <w:szCs w:val="31"/>
        </w:rPr>
        <w:t>财</w:t>
      </w:r>
      <w:r>
        <w:rPr>
          <w:rFonts w:ascii="仿宋" w:hAnsi="仿宋" w:eastAsia="仿宋" w:cs="仿宋"/>
          <w:spacing w:val="-11"/>
          <w:sz w:val="31"/>
          <w:szCs w:val="31"/>
        </w:rPr>
        <w:t>政厅推荐 (附件 2 )。各高院校所负责对本区域内的参赛项目汇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</w:rPr>
        <w:t>总向自治区工业和信息化厅、财政厅推荐 (附件 2 )</w:t>
      </w:r>
      <w:r>
        <w:rPr>
          <w:rFonts w:ascii="仿宋" w:hAnsi="仿宋" w:eastAsia="仿宋" w:cs="仿宋"/>
          <w:spacing w:val="-10"/>
          <w:sz w:val="31"/>
          <w:szCs w:val="31"/>
        </w:rPr>
        <w:t>。</w:t>
      </w:r>
    </w:p>
    <w:p>
      <w:pPr>
        <w:spacing w:line="222" w:lineRule="auto"/>
        <w:ind w:left="61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9"/>
          <w:sz w:val="31"/>
          <w:szCs w:val="31"/>
        </w:rPr>
        <w:t>地</w:t>
      </w:r>
      <w:r>
        <w:rPr>
          <w:rFonts w:ascii="仿宋" w:hAnsi="仿宋" w:eastAsia="仿宋" w:cs="仿宋"/>
          <w:spacing w:val="-17"/>
          <w:sz w:val="31"/>
          <w:szCs w:val="31"/>
        </w:rPr>
        <w:t>市推荐截止时间：2023 年 9 月 8 日。</w:t>
      </w:r>
    </w:p>
    <w:p>
      <w:pPr>
        <w:spacing w:before="263" w:line="223" w:lineRule="auto"/>
        <w:ind w:left="6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( 三 ) 区域赛决赛。</w:t>
      </w:r>
    </w:p>
    <w:p>
      <w:pPr>
        <w:spacing w:before="260" w:line="379" w:lineRule="auto"/>
        <w:ind w:left="7" w:right="92" w:firstLine="6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我区区域</w:t>
      </w:r>
      <w:r>
        <w:rPr>
          <w:rFonts w:ascii="仿宋" w:hAnsi="仿宋" w:eastAsia="仿宋" w:cs="仿宋"/>
          <w:spacing w:val="-2"/>
          <w:sz w:val="31"/>
          <w:szCs w:val="31"/>
        </w:rPr>
        <w:t>赛决赛将通过现场路演和答辩的方式进行，专家进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行现场评分，并依据得分高低分别评</w:t>
      </w:r>
      <w:r>
        <w:rPr>
          <w:rFonts w:ascii="仿宋" w:hAnsi="仿宋" w:eastAsia="仿宋" w:cs="仿宋"/>
          <w:spacing w:val="-1"/>
          <w:sz w:val="31"/>
          <w:szCs w:val="31"/>
        </w:rPr>
        <w:t>选出企业组和创客组一等奖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0"/>
          <w:sz w:val="31"/>
          <w:szCs w:val="31"/>
        </w:rPr>
        <w:t xml:space="preserve">1 </w:t>
      </w:r>
      <w:r>
        <w:rPr>
          <w:rFonts w:ascii="仿宋" w:hAnsi="仿宋" w:eastAsia="仿宋" w:cs="仿宋"/>
          <w:spacing w:val="-16"/>
          <w:sz w:val="31"/>
          <w:szCs w:val="31"/>
        </w:rPr>
        <w:t>名</w:t>
      </w:r>
      <w:r>
        <w:rPr>
          <w:rFonts w:ascii="仿宋" w:hAnsi="仿宋" w:eastAsia="仿宋" w:cs="仿宋"/>
          <w:spacing w:val="-10"/>
          <w:sz w:val="31"/>
          <w:szCs w:val="31"/>
        </w:rPr>
        <w:t>，二等奖 3 名，三等奖 6 名。获奖名单将在自治区工业和信</w:t>
      </w:r>
    </w:p>
    <w:p>
      <w:pPr>
        <w:spacing w:before="1" w:line="222" w:lineRule="auto"/>
        <w:ind w:left="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3"/>
          <w:sz w:val="31"/>
          <w:szCs w:val="31"/>
        </w:rPr>
        <w:t>息化厅官网公示，公示期 5 天。</w:t>
      </w:r>
    </w:p>
    <w:p>
      <w:pPr>
        <w:sectPr>
          <w:footerReference r:id="rId8" w:type="default"/>
          <w:pgSz w:w="11906" w:h="16839"/>
          <w:pgMar w:top="400" w:right="1462" w:bottom="1307" w:left="1706" w:header="0" w:footer="975" w:gutter="0"/>
          <w:cols w:space="720" w:num="1"/>
        </w:sect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00" w:line="222" w:lineRule="auto"/>
        <w:ind w:left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5"/>
          <w:sz w:val="31"/>
          <w:szCs w:val="31"/>
        </w:rPr>
        <w:t>决赛时间:2023 年 9 月下旬</w:t>
      </w:r>
      <w:r>
        <w:rPr>
          <w:rFonts w:ascii="仿宋" w:hAnsi="仿宋" w:eastAsia="仿宋" w:cs="仿宋"/>
          <w:spacing w:val="-12"/>
          <w:sz w:val="31"/>
          <w:szCs w:val="31"/>
        </w:rPr>
        <w:t>。</w:t>
      </w:r>
    </w:p>
    <w:p>
      <w:pPr>
        <w:spacing w:before="242" w:line="434" w:lineRule="exact"/>
        <w:ind w:left="63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position w:val="2"/>
          <w:sz w:val="31"/>
          <w:szCs w:val="31"/>
        </w:rPr>
        <w:t>五</w:t>
      </w:r>
      <w:r>
        <w:rPr>
          <w:rFonts w:ascii="黑体" w:hAnsi="黑体" w:eastAsia="黑体" w:cs="黑体"/>
          <w:spacing w:val="-3"/>
          <w:position w:val="2"/>
          <w:sz w:val="31"/>
          <w:szCs w:val="31"/>
        </w:rPr>
        <w:t>、其他</w:t>
      </w:r>
    </w:p>
    <w:p>
      <w:pPr>
        <w:spacing w:before="220" w:line="379" w:lineRule="auto"/>
        <w:ind w:left="28" w:firstLine="59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2"/>
          <w:sz w:val="31"/>
          <w:szCs w:val="31"/>
        </w:rPr>
        <w:t>(</w:t>
      </w:r>
      <w:r>
        <w:rPr>
          <w:rFonts w:ascii="仿宋" w:hAnsi="仿宋" w:eastAsia="仿宋" w:cs="仿宋"/>
          <w:spacing w:val="-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</w:rPr>
        <w:t>一 ) 进入 “创客中国”中小企业创新创业大赛企业组全国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500 强名单的参赛企业，在自治区级专精特新中小企业认定</w:t>
      </w:r>
      <w:r>
        <w:rPr>
          <w:rFonts w:ascii="仿宋" w:hAnsi="仿宋" w:eastAsia="仿宋" w:cs="仿宋"/>
          <w:spacing w:val="-1"/>
          <w:sz w:val="31"/>
          <w:szCs w:val="31"/>
        </w:rPr>
        <w:t>过</w:t>
      </w:r>
      <w:r>
        <w:rPr>
          <w:rFonts w:ascii="仿宋" w:hAnsi="仿宋" w:eastAsia="仿宋" w:cs="仿宋"/>
          <w:sz w:val="31"/>
          <w:szCs w:val="31"/>
        </w:rPr>
        <w:t xml:space="preserve">程 </w:t>
      </w:r>
      <w:r>
        <w:rPr>
          <w:rFonts w:ascii="仿宋" w:hAnsi="仿宋" w:eastAsia="仿宋" w:cs="仿宋"/>
          <w:spacing w:val="-7"/>
          <w:sz w:val="31"/>
          <w:szCs w:val="31"/>
        </w:rPr>
        <w:t>中</w:t>
      </w:r>
      <w:r>
        <w:rPr>
          <w:rFonts w:ascii="仿宋" w:hAnsi="仿宋" w:eastAsia="仿宋" w:cs="仿宋"/>
          <w:spacing w:val="-4"/>
          <w:sz w:val="31"/>
          <w:szCs w:val="31"/>
        </w:rPr>
        <w:t>予以政策支持。</w:t>
      </w:r>
    </w:p>
    <w:p>
      <w:pPr>
        <w:spacing w:before="3" w:line="378" w:lineRule="auto"/>
        <w:ind w:left="8" w:right="24" w:firstLine="61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( 二) 进入决赛的优秀项目优先在自治区工业和信息化</w:t>
      </w:r>
      <w:r>
        <w:rPr>
          <w:rFonts w:ascii="仿宋" w:hAnsi="仿宋" w:eastAsia="仿宋" w:cs="仿宋"/>
          <w:sz w:val="31"/>
          <w:szCs w:val="31"/>
        </w:rPr>
        <w:t xml:space="preserve">厅网 </w:t>
      </w:r>
      <w:r>
        <w:rPr>
          <w:rFonts w:ascii="仿宋" w:hAnsi="仿宋" w:eastAsia="仿宋" w:cs="仿宋"/>
          <w:spacing w:val="-4"/>
          <w:sz w:val="31"/>
          <w:szCs w:val="31"/>
        </w:rPr>
        <w:t>站上展</w:t>
      </w:r>
      <w:r>
        <w:rPr>
          <w:rFonts w:ascii="仿宋" w:hAnsi="仿宋" w:eastAsia="仿宋" w:cs="仿宋"/>
          <w:spacing w:val="-2"/>
          <w:sz w:val="31"/>
          <w:szCs w:val="31"/>
        </w:rPr>
        <w:t>示宣传。优先推荐相关媒体给予专题报道。优先组织参加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相关展览展示及推广活动</w:t>
      </w:r>
      <w:r>
        <w:rPr>
          <w:rFonts w:ascii="仿宋" w:hAnsi="仿宋" w:eastAsia="仿宋" w:cs="仿宋"/>
          <w:spacing w:val="-1"/>
          <w:sz w:val="31"/>
          <w:szCs w:val="31"/>
        </w:rPr>
        <w:t>。</w:t>
      </w:r>
    </w:p>
    <w:p>
      <w:pPr>
        <w:spacing w:before="3" w:line="378" w:lineRule="auto"/>
        <w:ind w:left="12" w:right="24" w:firstLine="60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1"/>
          <w:sz w:val="31"/>
          <w:szCs w:val="31"/>
        </w:rPr>
        <w:t>(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三 ) 对获奖的参赛项目推荐给投融资机构，进行投融资对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接</w:t>
      </w:r>
      <w:r>
        <w:rPr>
          <w:rFonts w:ascii="仿宋" w:hAnsi="仿宋" w:eastAsia="仿宋" w:cs="仿宋"/>
          <w:spacing w:val="-8"/>
          <w:sz w:val="31"/>
          <w:szCs w:val="31"/>
        </w:rPr>
        <w:t>。 向合作银行推荐，争取授信、贷款及其他金融支持。</w:t>
      </w:r>
    </w:p>
    <w:p>
      <w:pPr>
        <w:spacing w:before="4" w:line="378" w:lineRule="auto"/>
        <w:ind w:left="16" w:right="24" w:firstLine="60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1"/>
          <w:sz w:val="31"/>
          <w:szCs w:val="31"/>
        </w:rPr>
        <w:t>(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四 ) 各市工业和信息化局、财政局要切实提高认识，精心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组织，鼓励本</w:t>
      </w:r>
      <w:r>
        <w:rPr>
          <w:rFonts w:ascii="仿宋" w:hAnsi="仿宋" w:eastAsia="仿宋" w:cs="仿宋"/>
          <w:spacing w:val="-3"/>
          <w:sz w:val="31"/>
          <w:szCs w:val="31"/>
        </w:rPr>
        <w:t>地</w:t>
      </w:r>
      <w:r>
        <w:rPr>
          <w:rFonts w:ascii="仿宋" w:hAnsi="仿宋" w:eastAsia="仿宋" w:cs="仿宋"/>
          <w:spacing w:val="-2"/>
          <w:sz w:val="31"/>
          <w:szCs w:val="31"/>
        </w:rPr>
        <w:t>区企业和创客积极参与大赛，认真做好优秀项目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的发</w:t>
      </w:r>
      <w:r>
        <w:rPr>
          <w:rFonts w:ascii="仿宋" w:hAnsi="仿宋" w:eastAsia="仿宋" w:cs="仿宋"/>
          <w:spacing w:val="-3"/>
          <w:sz w:val="31"/>
          <w:szCs w:val="31"/>
        </w:rPr>
        <w:t>掘</w:t>
      </w:r>
      <w:r>
        <w:rPr>
          <w:rFonts w:ascii="仿宋" w:hAnsi="仿宋" w:eastAsia="仿宋" w:cs="仿宋"/>
          <w:spacing w:val="-2"/>
          <w:sz w:val="31"/>
          <w:szCs w:val="31"/>
        </w:rPr>
        <w:t>和推荐工作。</w:t>
      </w:r>
    </w:p>
    <w:p>
      <w:pPr>
        <w:spacing w:before="8" w:line="376" w:lineRule="auto"/>
        <w:ind w:left="12" w:right="24" w:firstLine="60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1"/>
          <w:sz w:val="31"/>
          <w:szCs w:val="31"/>
        </w:rPr>
        <w:t>(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五 ) 各市工业和信息化局、财政局应积极跟踪项目发展情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况，及时</w:t>
      </w:r>
      <w:r>
        <w:rPr>
          <w:rFonts w:ascii="仿宋" w:hAnsi="仿宋" w:eastAsia="仿宋" w:cs="仿宋"/>
          <w:spacing w:val="-3"/>
          <w:sz w:val="31"/>
          <w:szCs w:val="31"/>
        </w:rPr>
        <w:t>了</w:t>
      </w:r>
      <w:r>
        <w:rPr>
          <w:rFonts w:ascii="仿宋" w:hAnsi="仿宋" w:eastAsia="仿宋" w:cs="仿宋"/>
          <w:spacing w:val="-2"/>
          <w:sz w:val="31"/>
          <w:szCs w:val="31"/>
        </w:rPr>
        <w:t>解项目融资、资源对接、成果转化等需求做好项目对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接服务，</w:t>
      </w:r>
      <w:r>
        <w:rPr>
          <w:rFonts w:ascii="仿宋" w:hAnsi="仿宋" w:eastAsia="仿宋" w:cs="仿宋"/>
          <w:spacing w:val="-3"/>
          <w:sz w:val="31"/>
          <w:szCs w:val="31"/>
        </w:rPr>
        <w:t>组</w:t>
      </w:r>
      <w:r>
        <w:rPr>
          <w:rFonts w:ascii="仿宋" w:hAnsi="仿宋" w:eastAsia="仿宋" w:cs="仿宋"/>
          <w:spacing w:val="-2"/>
          <w:sz w:val="31"/>
          <w:szCs w:val="31"/>
        </w:rPr>
        <w:t>织有意愿的投融资机构、小微企业创业创新基地、中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小企业公</w:t>
      </w:r>
      <w:r>
        <w:rPr>
          <w:rFonts w:ascii="仿宋" w:hAnsi="仿宋" w:eastAsia="仿宋" w:cs="仿宋"/>
          <w:spacing w:val="-3"/>
          <w:sz w:val="31"/>
          <w:szCs w:val="31"/>
        </w:rPr>
        <w:t>共</w:t>
      </w:r>
      <w:r>
        <w:rPr>
          <w:rFonts w:ascii="仿宋" w:hAnsi="仿宋" w:eastAsia="仿宋" w:cs="仿宋"/>
          <w:spacing w:val="-2"/>
          <w:sz w:val="31"/>
          <w:szCs w:val="31"/>
        </w:rPr>
        <w:t>服务平台等，发挥技术、资本、市场等资源优势，促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进产融对</w:t>
      </w:r>
      <w:r>
        <w:rPr>
          <w:rFonts w:ascii="仿宋" w:hAnsi="仿宋" w:eastAsia="仿宋" w:cs="仿宋"/>
          <w:spacing w:val="-3"/>
          <w:sz w:val="31"/>
          <w:szCs w:val="31"/>
        </w:rPr>
        <w:t>接</w:t>
      </w:r>
      <w:r>
        <w:rPr>
          <w:rFonts w:ascii="仿宋" w:hAnsi="仿宋" w:eastAsia="仿宋" w:cs="仿宋"/>
          <w:spacing w:val="-2"/>
          <w:sz w:val="31"/>
          <w:szCs w:val="31"/>
        </w:rPr>
        <w:t>、孵化落地和成果转化等，帮助企业推动创新项目产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业</w:t>
      </w:r>
      <w:r>
        <w:rPr>
          <w:rFonts w:ascii="仿宋" w:hAnsi="仿宋" w:eastAsia="仿宋" w:cs="仿宋"/>
          <w:spacing w:val="-2"/>
          <w:sz w:val="31"/>
          <w:szCs w:val="31"/>
        </w:rPr>
        <w:t>化和实际应用。</w:t>
      </w:r>
    </w:p>
    <w:p>
      <w:pPr>
        <w:spacing w:line="422" w:lineRule="exact"/>
        <w:ind w:left="63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position w:val="2"/>
          <w:sz w:val="31"/>
          <w:szCs w:val="31"/>
        </w:rPr>
        <w:t>六</w:t>
      </w:r>
      <w:r>
        <w:rPr>
          <w:rFonts w:ascii="黑体" w:hAnsi="黑体" w:eastAsia="黑体" w:cs="黑体"/>
          <w:spacing w:val="-3"/>
          <w:position w:val="2"/>
          <w:sz w:val="31"/>
          <w:szCs w:val="31"/>
        </w:rPr>
        <w:t>、联系方式</w:t>
      </w:r>
    </w:p>
    <w:p>
      <w:pPr>
        <w:spacing w:before="233" w:line="222" w:lineRule="auto"/>
        <w:ind w:left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自治</w:t>
      </w:r>
      <w:r>
        <w:rPr>
          <w:rFonts w:ascii="仿宋" w:hAnsi="仿宋" w:eastAsia="仿宋" w:cs="仿宋"/>
          <w:spacing w:val="-6"/>
          <w:sz w:val="31"/>
          <w:szCs w:val="31"/>
        </w:rPr>
        <w:t>区</w:t>
      </w:r>
      <w:r>
        <w:rPr>
          <w:rFonts w:ascii="仿宋" w:hAnsi="仿宋" w:eastAsia="仿宋" w:cs="仿宋"/>
          <w:spacing w:val="-5"/>
          <w:sz w:val="31"/>
          <w:szCs w:val="31"/>
        </w:rPr>
        <w:t>工业和信息化厅中小企业发展处</w:t>
      </w:r>
    </w:p>
    <w:p>
      <w:pPr>
        <w:spacing w:before="264" w:line="223" w:lineRule="auto"/>
        <w:ind w:left="62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联系人及电话：林晖，联系电话： 0771-8095259,邮箱</w:t>
      </w:r>
      <w:r>
        <w:rPr>
          <w:rFonts w:ascii="仿宋" w:hAnsi="仿宋" w:eastAsia="仿宋" w:cs="仿宋"/>
          <w:spacing w:val="3"/>
          <w:sz w:val="31"/>
          <w:szCs w:val="31"/>
        </w:rPr>
        <w:t>：</w:t>
      </w:r>
    </w:p>
    <w:p>
      <w:pPr>
        <w:sectPr>
          <w:footerReference r:id="rId9" w:type="default"/>
          <w:pgSz w:w="11906" w:h="16839"/>
          <w:pgMar w:top="400" w:right="1552" w:bottom="1307" w:left="1701" w:header="0" w:footer="973" w:gutter="0"/>
          <w:cols w:space="720" w:num="1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33" w:line="204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7"/>
          <w:sz w:val="31"/>
          <w:szCs w:val="31"/>
        </w:rPr>
        <w:t>gxgxtzxc</w:t>
      </w:r>
      <w:r>
        <w:rPr>
          <w:rFonts w:ascii="微软雅黑" w:hAnsi="微软雅黑" w:eastAsia="微软雅黑" w:cs="微软雅黑"/>
          <w:spacing w:val="-7"/>
          <w:sz w:val="31"/>
          <w:szCs w:val="31"/>
        </w:rPr>
        <w:t>@</w:t>
      </w:r>
      <w:r>
        <w:rPr>
          <w:rFonts w:ascii="仿宋" w:hAnsi="仿宋" w:eastAsia="仿宋" w:cs="仿宋"/>
          <w:spacing w:val="-7"/>
          <w:sz w:val="31"/>
          <w:szCs w:val="31"/>
        </w:rPr>
        <w:t>163.com</w:t>
      </w:r>
    </w:p>
    <w:p>
      <w:pPr>
        <w:spacing w:before="206" w:line="222" w:lineRule="auto"/>
        <w:ind w:left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5"/>
          <w:sz w:val="31"/>
          <w:szCs w:val="31"/>
        </w:rPr>
        <w:t>自</w:t>
      </w:r>
      <w:r>
        <w:rPr>
          <w:rFonts w:ascii="仿宋" w:hAnsi="仿宋" w:eastAsia="仿宋" w:cs="仿宋"/>
          <w:spacing w:val="-11"/>
          <w:sz w:val="31"/>
          <w:szCs w:val="31"/>
        </w:rPr>
        <w:t>治区财政厅</w:t>
      </w:r>
    </w:p>
    <w:p>
      <w:pPr>
        <w:spacing w:before="262" w:line="223" w:lineRule="auto"/>
        <w:ind w:left="60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联</w:t>
      </w:r>
      <w:r>
        <w:rPr>
          <w:rFonts w:ascii="仿宋" w:hAnsi="仿宋" w:eastAsia="仿宋" w:cs="仿宋"/>
          <w:spacing w:val="-2"/>
          <w:sz w:val="31"/>
          <w:szCs w:val="31"/>
        </w:rPr>
        <w:t>系人及电话：王嘉琛，联系电话：0771-5331667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01" w:line="222" w:lineRule="auto"/>
        <w:ind w:left="63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附</w:t>
      </w:r>
      <w:r>
        <w:rPr>
          <w:rFonts w:ascii="仿宋" w:hAnsi="仿宋" w:eastAsia="仿宋" w:cs="仿宋"/>
          <w:spacing w:val="-4"/>
          <w:sz w:val="31"/>
          <w:szCs w:val="31"/>
        </w:rPr>
        <w:t>件：1.大赛注册报名流程</w:t>
      </w:r>
    </w:p>
    <w:p>
      <w:pPr>
        <w:spacing w:before="260" w:line="385" w:lineRule="auto"/>
        <w:ind w:left="1825" w:hanging="2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9"/>
          <w:sz w:val="31"/>
          <w:szCs w:val="31"/>
        </w:rPr>
        <w:t>2.第八届 “创客中国”广西壮族自治区中小企业创</w:t>
      </w:r>
      <w:r>
        <w:rPr>
          <w:rFonts w:ascii="仿宋" w:hAnsi="仿宋" w:eastAsia="仿宋" w:cs="仿宋"/>
          <w:spacing w:val="-5"/>
          <w:sz w:val="31"/>
          <w:szCs w:val="31"/>
        </w:rPr>
        <w:t>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创业大赛</w:t>
      </w:r>
      <w:r>
        <w:rPr>
          <w:rFonts w:ascii="仿宋" w:hAnsi="仿宋" w:eastAsia="仿宋" w:cs="仿宋"/>
          <w:spacing w:val="-1"/>
          <w:sz w:val="31"/>
          <w:szCs w:val="31"/>
        </w:rPr>
        <w:t>推荐项目名单</w:t>
      </w:r>
    </w:p>
    <w:p/>
    <w:p/>
    <w:p/>
    <w:p/>
    <w:p>
      <w:pPr>
        <w:spacing w:line="224" w:lineRule="exact"/>
      </w:pPr>
    </w:p>
    <w:p>
      <w:pPr>
        <w:sectPr>
          <w:footerReference r:id="rId10" w:type="default"/>
          <w:pgSz w:w="11906" w:h="16839"/>
          <w:pgMar w:top="400" w:right="1581" w:bottom="1302" w:left="1721" w:header="0" w:footer="975" w:gutter="0"/>
          <w:cols w:equalWidth="0" w:num="1">
            <w:col w:w="8603"/>
          </w:cols>
        </w:sectPr>
      </w:pPr>
    </w:p>
    <w:p>
      <w:pPr>
        <w:spacing w:before="63" w:line="636" w:lineRule="exact"/>
        <w:ind w:left="122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position w:val="24"/>
          <w:sz w:val="31"/>
          <w:szCs w:val="31"/>
        </w:rPr>
        <w:t>广西壮族自治区</w:t>
      </w:r>
    </w:p>
    <w:p>
      <w:pPr>
        <w:spacing w:before="1" w:line="221" w:lineRule="auto"/>
        <w:ind w:left="12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工</w:t>
      </w:r>
      <w:r>
        <w:rPr>
          <w:rFonts w:ascii="仿宋" w:hAnsi="仿宋" w:eastAsia="仿宋" w:cs="仿宋"/>
          <w:spacing w:val="-3"/>
          <w:sz w:val="31"/>
          <w:szCs w:val="31"/>
        </w:rPr>
        <w:t>业和信息化厅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62" w:line="636" w:lineRule="exact"/>
        <w:ind w:left="29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position w:val="24"/>
          <w:sz w:val="31"/>
          <w:szCs w:val="31"/>
        </w:rPr>
        <w:t>广西壮族自治区</w:t>
      </w:r>
    </w:p>
    <w:p>
      <w:pPr>
        <w:spacing w:line="223" w:lineRule="auto"/>
        <w:ind w:left="76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财</w:t>
      </w:r>
      <w:r>
        <w:rPr>
          <w:rFonts w:ascii="仿宋" w:hAnsi="仿宋" w:eastAsia="仿宋" w:cs="仿宋"/>
          <w:spacing w:val="-3"/>
          <w:sz w:val="31"/>
          <w:szCs w:val="31"/>
        </w:rPr>
        <w:t>政厅</w:t>
      </w:r>
    </w:p>
    <w:p>
      <w:pPr>
        <w:spacing w:before="261" w:line="189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6"/>
          <w:sz w:val="31"/>
          <w:szCs w:val="31"/>
        </w:rPr>
        <w:t>2</w:t>
      </w:r>
      <w:r>
        <w:rPr>
          <w:rFonts w:ascii="仿宋" w:hAnsi="仿宋" w:eastAsia="仿宋" w:cs="仿宋"/>
          <w:spacing w:val="-25"/>
          <w:sz w:val="31"/>
          <w:szCs w:val="31"/>
        </w:rPr>
        <w:t>023 年 8 月 2 日</w:t>
      </w:r>
    </w:p>
    <w:p>
      <w:pPr>
        <w:sectPr>
          <w:type w:val="continuous"/>
          <w:pgSz w:w="11906" w:h="16839"/>
          <w:pgMar w:top="400" w:right="1581" w:bottom="1302" w:left="1721" w:header="0" w:footer="975" w:gutter="0"/>
          <w:cols w:equalWidth="0" w:num="2">
            <w:col w:w="4981" w:space="100"/>
            <w:col w:w="3522"/>
          </w:cols>
        </w:sectPr>
      </w:pPr>
    </w:p>
    <w:p>
      <w:pPr>
        <w:spacing w:line="243" w:lineRule="auto"/>
        <w:rPr>
          <w:rFonts w:ascii="Arial"/>
          <w:sz w:val="2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1080135</wp:posOffset>
            </wp:positionH>
            <wp:positionV relativeFrom="page">
              <wp:posOffset>9403080</wp:posOffset>
            </wp:positionV>
            <wp:extent cx="5464810" cy="9525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64809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1080135</wp:posOffset>
            </wp:positionH>
            <wp:positionV relativeFrom="page">
              <wp:posOffset>9772650</wp:posOffset>
            </wp:positionV>
            <wp:extent cx="5464810" cy="952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64809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232" w:line="216" w:lineRule="auto"/>
        <w:ind w:left="317"/>
        <w:rPr>
          <w:rFonts w:ascii="仿宋" w:hAnsi="仿宋" w:eastAsia="仿宋" w:cs="仿宋"/>
          <w:sz w:val="28"/>
          <w:szCs w:val="28"/>
        </w:rPr>
      </w:pPr>
      <w:bookmarkStart w:id="0" w:name="_GoBack"/>
      <w:bookmarkEnd w:id="0"/>
    </w:p>
    <w:sectPr>
      <w:footerReference r:id="rId11" w:type="default"/>
      <w:pgSz w:w="11906" w:h="16839"/>
      <w:pgMar w:top="400" w:right="1599" w:bottom="1307" w:left="1701" w:header="0" w:footer="97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66" w:lineRule="auto"/>
      <w:ind w:left="7772"/>
      <w:rPr>
        <w:rFonts w:ascii="微软雅黑" w:hAnsi="微软雅黑" w:eastAsia="微软雅黑" w:cs="微软雅黑"/>
        <w:sz w:val="28"/>
        <w:szCs w:val="28"/>
      </w:rPr>
    </w:pPr>
    <w:r>
      <w:rPr>
        <w:rFonts w:ascii="微软雅黑" w:hAnsi="微软雅黑" w:eastAsia="微软雅黑" w:cs="微软雅黑"/>
        <w:spacing w:val="14"/>
        <w:sz w:val="28"/>
        <w:szCs w:val="28"/>
      </w:rPr>
      <w:t>—</w:t>
    </w:r>
    <w:r>
      <w:rPr>
        <w:rFonts w:ascii="微软雅黑" w:hAnsi="微软雅黑" w:eastAsia="微软雅黑" w:cs="微软雅黑"/>
        <w:spacing w:val="13"/>
        <w:sz w:val="28"/>
        <w:szCs w:val="28"/>
      </w:rPr>
      <w:t xml:space="preserve"> 1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66" w:lineRule="auto"/>
      <w:rPr>
        <w:rFonts w:ascii="微软雅黑" w:hAnsi="微软雅黑" w:eastAsia="微软雅黑" w:cs="微软雅黑"/>
        <w:sz w:val="28"/>
        <w:szCs w:val="28"/>
      </w:rPr>
    </w:pPr>
    <w:r>
      <w:rPr>
        <w:rFonts w:ascii="微软雅黑" w:hAnsi="微软雅黑" w:eastAsia="微软雅黑" w:cs="微软雅黑"/>
        <w:spacing w:val="14"/>
        <w:sz w:val="28"/>
        <w:szCs w:val="28"/>
      </w:rPr>
      <w:t>—</w:t>
    </w:r>
    <w:r>
      <w:rPr>
        <w:rFonts w:ascii="微软雅黑" w:hAnsi="微软雅黑" w:eastAsia="微软雅黑" w:cs="微软雅黑"/>
        <w:spacing w:val="13"/>
        <w:sz w:val="28"/>
        <w:szCs w:val="28"/>
      </w:rPr>
      <w:t xml:space="preserve"> 2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65" w:lineRule="auto"/>
      <w:ind w:right="104"/>
      <w:jc w:val="right"/>
      <w:rPr>
        <w:rFonts w:ascii="微软雅黑" w:hAnsi="微软雅黑" w:eastAsia="微软雅黑" w:cs="微软雅黑"/>
        <w:sz w:val="28"/>
        <w:szCs w:val="28"/>
      </w:rPr>
    </w:pPr>
    <w:r>
      <w:rPr>
        <w:rFonts w:ascii="微软雅黑" w:hAnsi="微软雅黑" w:eastAsia="微软雅黑" w:cs="微软雅黑"/>
        <w:spacing w:val="14"/>
        <w:sz w:val="28"/>
        <w:szCs w:val="28"/>
      </w:rPr>
      <w:t>—</w:t>
    </w:r>
    <w:r>
      <w:rPr>
        <w:rFonts w:ascii="微软雅黑" w:hAnsi="微软雅黑" w:eastAsia="微软雅黑" w:cs="微软雅黑"/>
        <w:spacing w:val="13"/>
        <w:sz w:val="28"/>
        <w:szCs w:val="28"/>
      </w:rPr>
      <w:t xml:space="preserve"> 3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66" w:lineRule="auto"/>
      <w:rPr>
        <w:rFonts w:ascii="微软雅黑" w:hAnsi="微软雅黑" w:eastAsia="微软雅黑" w:cs="微软雅黑"/>
        <w:sz w:val="28"/>
        <w:szCs w:val="28"/>
      </w:rPr>
    </w:pPr>
    <w:r>
      <w:rPr>
        <w:rFonts w:ascii="微软雅黑" w:hAnsi="微软雅黑" w:eastAsia="微软雅黑" w:cs="微软雅黑"/>
        <w:spacing w:val="14"/>
        <w:sz w:val="28"/>
        <w:szCs w:val="28"/>
      </w:rPr>
      <w:t>—</w:t>
    </w:r>
    <w:r>
      <w:rPr>
        <w:rFonts w:ascii="微软雅黑" w:hAnsi="微软雅黑" w:eastAsia="微软雅黑" w:cs="微软雅黑"/>
        <w:spacing w:val="13"/>
        <w:sz w:val="28"/>
        <w:szCs w:val="28"/>
      </w:rPr>
      <w:t xml:space="preserve"> 4 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63" w:lineRule="auto"/>
      <w:jc w:val="right"/>
      <w:rPr>
        <w:rFonts w:ascii="微软雅黑" w:hAnsi="微软雅黑" w:eastAsia="微软雅黑" w:cs="微软雅黑"/>
        <w:sz w:val="28"/>
        <w:szCs w:val="28"/>
      </w:rPr>
    </w:pPr>
    <w:r>
      <w:rPr>
        <w:rFonts w:ascii="微软雅黑" w:hAnsi="微软雅黑" w:eastAsia="微软雅黑" w:cs="微软雅黑"/>
        <w:spacing w:val="9"/>
        <w:sz w:val="28"/>
        <w:szCs w:val="28"/>
      </w:rPr>
      <w:t xml:space="preserve">— 5 </w:t>
    </w:r>
    <w:r>
      <w:rPr>
        <w:rFonts w:ascii="微软雅黑" w:hAnsi="微软雅黑" w:eastAsia="微软雅黑" w:cs="微软雅黑"/>
        <w:spacing w:val="8"/>
        <w:sz w:val="28"/>
        <w:szCs w:val="28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65" w:lineRule="auto"/>
      <w:rPr>
        <w:rFonts w:ascii="微软雅黑" w:hAnsi="微软雅黑" w:eastAsia="微软雅黑" w:cs="微软雅黑"/>
        <w:sz w:val="28"/>
        <w:szCs w:val="28"/>
      </w:rPr>
    </w:pPr>
    <w:r>
      <w:rPr>
        <w:rFonts w:ascii="微软雅黑" w:hAnsi="微软雅黑" w:eastAsia="微软雅黑" w:cs="微软雅黑"/>
        <w:spacing w:val="14"/>
        <w:sz w:val="28"/>
        <w:szCs w:val="28"/>
      </w:rPr>
      <w:t>—</w:t>
    </w:r>
    <w:r>
      <w:rPr>
        <w:rFonts w:ascii="微软雅黑" w:hAnsi="微软雅黑" w:eastAsia="微软雅黑" w:cs="微软雅黑"/>
        <w:spacing w:val="13"/>
        <w:sz w:val="28"/>
        <w:szCs w:val="28"/>
      </w:rPr>
      <w:t xml:space="preserve"> 6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DcxMDliZjA1YjlhNGQxNzFiNTRhMWUwY2NhMWFlNTkifQ=="/>
  </w:docVars>
  <w:rsids>
    <w:rsidRoot w:val="00000000"/>
    <w:rsid w:val="00C84E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2.png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1673</Words>
  <Characters>1773</Characters>
  <TotalTime>2</TotalTime>
  <ScaleCrop>false</ScaleCrop>
  <LinksUpToDate>false</LinksUpToDate>
  <CharactersWithSpaces>1913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2023-08-03T17:26:00Z</dcterms:created>
  <dc:creator>2春梅</dc:creator>
  <cp:lastModifiedBy>涵</cp:lastModifiedBy>
  <dcterms:modified xsi:type="dcterms:W3CDTF">2023-08-15T10:01:30Z</dcterms:modified>
  <dc:title>广西壮族自治区工业和信息化厅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2023-08-15T17:58:30Z</vt:filetime>
  </property>
  <property fmtid="{D5CDD505-2E9C-101B-9397-08002B2CF9AE}" pid="4" name="KSOProductBuildVer">
    <vt:lpwstr>2052-11.1.0.14309</vt:lpwstr>
  </property>
  <property fmtid="{D5CDD505-2E9C-101B-9397-08002B2CF9AE}" pid="5" name="ICV">
    <vt:lpwstr>F899D8B417E64A32946C6CFF70653D4B_12</vt:lpwstr>
  </property>
</Properties>
</file>