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2022年度南宁市新型产业技术研究机构名单</w:t>
      </w:r>
    </w:p>
    <w:tbl>
      <w:tblPr>
        <w:tblStyle w:val="5"/>
        <w:tblpPr w:leftFromText="181" w:rightFromText="181" w:vertAnchor="text" w:horzAnchor="page" w:tblpXSpec="center" w:tblpY="489"/>
        <w:tblOverlap w:val="never"/>
        <w:tblW w:w="9315" w:type="dxa"/>
        <w:jc w:val="center"/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669"/>
        <w:gridCol w:w="2954"/>
        <w:gridCol w:w="4809"/>
        <w:gridCol w:w="883"/>
      </w:tblGrid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912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机构名称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组建单位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eastAsia="zh-CN"/>
              </w:rPr>
              <w:t>属地</w:t>
            </w:r>
          </w:p>
        </w:tc>
      </w:tr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417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-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bidi="ar"/>
              </w:rPr>
              <w:t>东盟地理信息系统技术区域协同发展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bidi="ar"/>
              </w:rPr>
              <w:t>创新中心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广西超图信息技术有限公司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 w:bidi="ar"/>
              </w:rPr>
              <w:t>青秀区</w:t>
            </w:r>
          </w:p>
        </w:tc>
      </w:tr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417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广西人工智能与大数据应用技术创新中心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广西产研院人工智能与大数据应用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研究所有限公司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良庆区</w:t>
            </w:r>
          </w:p>
        </w:tc>
      </w:tr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417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南宁水木蓝鲸汽车电子信息研究院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水木蓝鲸（南宁）半导体科技有限公司、南宁清智电子科技有限公司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 w:bidi="ar"/>
              </w:rPr>
              <w:t>良庆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bidi="ar"/>
              </w:rPr>
              <w:t>区</w:t>
            </w:r>
          </w:p>
        </w:tc>
      </w:tr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417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南宁市奶水牛产业技术研究院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皇氏赛尔生物科技（广西）有限公司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高新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区</w:t>
            </w:r>
          </w:p>
        </w:tc>
      </w:tr>
      <w:tr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417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翌思达新型电池产业技术研究院</w:t>
            </w:r>
          </w:p>
        </w:tc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南宁翌思达新能源科技有限公司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武鸣区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</w:p>
    <w:p/>
    <w:sectPr>
      <w:pgSz w:w="11906" w:h="16838"/>
      <w:pgMar w:top="2098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64068"/>
    <w:rsid w:val="24964068"/>
    <w:rsid w:val="43DA1533"/>
    <w:rsid w:val="5BE9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4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0"/>
    </w:pPr>
    <w:rPr>
      <w:rFonts w:ascii="Arial" w:hAnsi="Arial" w:eastAsia="方正小标宋简体"/>
      <w:b w:val="0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next w:val="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7">
    <w:name w:val="大标题"/>
    <w:basedOn w:val="4"/>
    <w:next w:val="4"/>
    <w:uiPriority w:val="0"/>
    <w:rPr>
      <w:rFonts w:eastAsia="方正小标宋简体" w:asciiTheme="minorAscii" w:hAnsiTheme="minorAscii"/>
      <w:b w:val="0"/>
    </w:rPr>
  </w:style>
  <w:style w:type="paragraph" w:customStyle="1" w:styleId="8">
    <w:name w:val="公文"/>
    <w:basedOn w:val="1"/>
    <w:qFormat/>
    <w:uiPriority w:val="0"/>
    <w:pPr>
      <w:spacing w:line="540" w:lineRule="exact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2023-03-06T08:45:00Z</dcterms:created>
  <dc:creator>lenovo</dc:creator>
  <cp:lastModifiedBy>lenovo</cp:lastModifiedBy>
  <dcterms:modified xsi:type="dcterms:W3CDTF">2023-03-06T08:46:21Z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