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rPr>
          <w:rFonts w:hint="default" w:ascii="Times New Roman" w:hAnsi="Times New Roman" w:eastAsia="黑体" w:cs="Times New Roman"/>
          <w:sz w:val="44"/>
          <w:szCs w:val="44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附件2</w:t>
      </w:r>
    </w:p>
    <w:p>
      <w:pPr>
        <w:numPr>
          <w:ilvl w:val="0"/>
          <w:numId w:val="0"/>
        </w:numPr>
        <w:jc w:val="center"/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  <w:t>整改承诺书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单位（全称）： 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                            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统一社会信用代码 ：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                        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   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承诺如下：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一、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2023年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我单位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承诺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严格遵照法律、法规、规章和《柳州市激励企业加大研发经费投入实施办法》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（柳政规〔2022〕11号）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政策规定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归集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填报柳州市研发费用数据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</w:t>
      </w:r>
      <w:r>
        <w:rPr>
          <w:rFonts w:hint="default" w:ascii="Times New Roman" w:hAnsi="Times New Roman" w:eastAsia="仿宋_GB2312" w:cs="Times New Roman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统计口径</w:t>
      </w:r>
      <w:r>
        <w:rPr>
          <w:rFonts w:hint="eastAsia" w:ascii="Times New Roman" w:hAnsi="Times New Roman" w:eastAsia="仿宋_GB2312" w:cs="Times New Roman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上报</w:t>
      </w:r>
      <w:r>
        <w:rPr>
          <w:rFonts w:hint="default" w:ascii="Times New Roman" w:hAnsi="Times New Roman" w:eastAsia="仿宋_GB2312" w:cs="Times New Roman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数据与税局口径</w:t>
      </w:r>
      <w:r>
        <w:rPr>
          <w:rFonts w:hint="eastAsia" w:ascii="Times New Roman" w:hAnsi="Times New Roman" w:eastAsia="仿宋_GB2312" w:cs="Times New Roman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上报</w:t>
      </w:r>
      <w:r>
        <w:rPr>
          <w:rFonts w:hint="default" w:ascii="Times New Roman" w:hAnsi="Times New Roman" w:eastAsia="仿宋_GB2312" w:cs="Times New Roman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数据差异小于20%，数据准确真实</w:t>
      </w:r>
      <w:r>
        <w:rPr>
          <w:rFonts w:hint="eastAsia" w:ascii="Times New Roman" w:hAnsi="Times New Roman" w:eastAsia="仿宋_GB2312" w:cs="Times New Roman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及时</w:t>
      </w:r>
      <w:r>
        <w:rPr>
          <w:rFonts w:hint="default" w:ascii="Times New Roman" w:hAnsi="Times New Roman" w:eastAsia="仿宋_GB2312" w:cs="Times New Roman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，认真做好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规范研发项目管理和研发投入费用归集辅助账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如出现统计口径数据</w:t>
      </w:r>
      <w:bookmarkStart w:id="0" w:name="_GoBack"/>
      <w:bookmarkEnd w:id="0"/>
      <w:r>
        <w:rPr>
          <w:rFonts w:hint="default" w:ascii="Times New Roman" w:hAnsi="Times New Roman" w:eastAsia="仿宋_GB2312" w:cs="Times New Roman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与税局口径数据差异大于20%，将自动放弃2023年</w:t>
      </w:r>
      <w:r>
        <w:rPr>
          <w:rFonts w:hint="eastAsia" w:ascii="Times New Roman" w:hAnsi="Times New Roman" w:eastAsia="仿宋_GB2312" w:cs="Times New Roman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柳州市</w:t>
      </w:r>
      <w:r>
        <w:rPr>
          <w:rFonts w:hint="default" w:ascii="Times New Roman" w:hAnsi="Times New Roman" w:eastAsia="仿宋_GB2312" w:cs="Times New Roman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研发奖补。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我单位对所填报的研发费用归集资料和填报内容的真实性、合法性、准确性、完整性</w:t>
      </w:r>
      <w:r>
        <w:rPr>
          <w:rFonts w:hint="eastAsia" w:ascii="Times New Roman" w:hAnsi="Times New Roman" w:eastAsia="仿宋_GB2312" w:cs="Times New Roman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、及时性</w:t>
      </w:r>
      <w:r>
        <w:rPr>
          <w:rFonts w:hint="default" w:ascii="Times New Roman" w:hAnsi="Times New Roman" w:eastAsia="仿宋_GB2312" w:cs="Times New Roman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负责。如有不诚信行为愿接受失信惩戒，引发的全部责任、风险及经济损失由我单位自行承担。</w:t>
      </w:r>
    </w:p>
    <w:p>
      <w:pPr>
        <w:snapToGrid w:val="0"/>
        <w:spacing w:line="560" w:lineRule="exact"/>
        <w:ind w:firstLine="3840" w:firstLineChars="1200"/>
        <w:jc w:val="left"/>
        <w:rPr>
          <w:rFonts w:hint="default" w:ascii="Times New Roman" w:hAnsi="Times New Roman" w:eastAsia="仿宋_GB2312" w:cs="Times New Roman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</w:p>
    <w:p>
      <w:pPr>
        <w:snapToGrid w:val="0"/>
        <w:spacing w:line="560" w:lineRule="exact"/>
        <w:ind w:firstLine="3840" w:firstLineChars="1200"/>
        <w:jc w:val="left"/>
        <w:rPr>
          <w:rFonts w:hint="default" w:ascii="Times New Roman" w:hAnsi="Times New Roman" w:eastAsia="仿宋_GB2312" w:cs="Times New Roman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承诺单位（</w:t>
      </w:r>
      <w:r>
        <w:rPr>
          <w:rFonts w:hint="eastAsia" w:ascii="Times New Roman" w:hAnsi="Times New Roman" w:eastAsia="仿宋_GB2312" w:cs="Times New Roman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公</w:t>
      </w:r>
      <w:r>
        <w:rPr>
          <w:rFonts w:hint="default" w:ascii="Times New Roman" w:hAnsi="Times New Roman" w:eastAsia="仿宋_GB2312" w:cs="Times New Roman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章）：</w:t>
      </w:r>
    </w:p>
    <w:p>
      <w:pPr>
        <w:snapToGrid w:val="0"/>
        <w:spacing w:line="560" w:lineRule="exact"/>
        <w:ind w:firstLine="3840" w:firstLineChars="1200"/>
        <w:jc w:val="left"/>
        <w:rPr>
          <w:rFonts w:hint="default" w:ascii="Times New Roman" w:hAnsi="Times New Roman" w:eastAsia="仿宋_GB2312" w:cs="Times New Roman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 xml:space="preserve">法定代表人（签字）：            </w:t>
      </w:r>
    </w:p>
    <w:p>
      <w:pPr>
        <w:numPr>
          <w:ilvl w:val="0"/>
          <w:numId w:val="0"/>
        </w:numPr>
        <w:jc w:val="both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  </w:t>
      </w:r>
    </w:p>
    <w:p/>
    <w:sectPr>
      <w:pgSz w:w="11906" w:h="16838"/>
      <w:pgMar w:top="2098" w:right="1417" w:bottom="1984" w:left="1417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7B1191A"/>
    <w:multiLevelType w:val="singleLevel"/>
    <w:tmpl w:val="47B1191A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AzMTAzMjQwNjRmZmJkNmE5NjRlODhiN2RjM2FjMTUifQ=="/>
  </w:docVars>
  <w:rsids>
    <w:rsidRoot w:val="00000000"/>
    <w:rsid w:val="00C81B15"/>
    <w:rsid w:val="0B4904E2"/>
    <w:rsid w:val="0DC6054E"/>
    <w:rsid w:val="114647FE"/>
    <w:rsid w:val="1BE63C78"/>
    <w:rsid w:val="20092A0E"/>
    <w:rsid w:val="28377C69"/>
    <w:rsid w:val="33F66548"/>
    <w:rsid w:val="3C8464C5"/>
    <w:rsid w:val="4BF927C5"/>
    <w:rsid w:val="53B85EA0"/>
    <w:rsid w:val="5E4737BE"/>
    <w:rsid w:val="61AE0F58"/>
    <w:rsid w:val="71A92FEF"/>
    <w:rsid w:val="7DE87E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unhideWhenUsed/>
    <w:qFormat/>
    <w:uiPriority w:val="99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2021-09-28T00:45:00Z</dcterms:created>
  <dc:creator>Administrator</dc:creator>
  <cp:lastModifiedBy>Administrator</cp:lastModifiedBy>
  <dcterms:modified xsi:type="dcterms:W3CDTF">2022-10-19T02:28:50Z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079AFFC4DD474EC98EA6157EC1717FEF</vt:lpwstr>
  </property>
</Properties>
</file>