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A30" w:rsidRPr="002E2491" w:rsidRDefault="00167A30">
      <w:pPr>
        <w:rPr>
          <w:rFonts w:ascii="黑体" w:eastAsia="黑体" w:hAnsi="黑体" w:cs="黑体"/>
          <w:color w:val="000000"/>
          <w:sz w:val="32"/>
          <w:szCs w:val="32"/>
        </w:rPr>
      </w:pPr>
      <w:r w:rsidRPr="002E2491"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  <w:r w:rsidRPr="002E2491">
        <w:rPr>
          <w:rFonts w:ascii="黑体" w:eastAsia="黑体" w:hAnsi="黑体" w:cs="黑体"/>
          <w:color w:val="000000"/>
          <w:sz w:val="32"/>
          <w:szCs w:val="32"/>
        </w:rPr>
        <w:t>2</w:t>
      </w:r>
    </w:p>
    <w:p w:rsidR="00167A30" w:rsidRPr="002E2491" w:rsidRDefault="00167A30">
      <w:pPr>
        <w:jc w:val="center"/>
        <w:rPr>
          <w:rFonts w:ascii="方正小标宋简体" w:eastAsia="方正小标宋简体" w:hAnsi="方正小标宋简体" w:cs="Times New Roman"/>
          <w:color w:val="000000"/>
          <w:sz w:val="36"/>
          <w:szCs w:val="36"/>
        </w:rPr>
      </w:pPr>
      <w:r w:rsidRPr="002E2491">
        <w:rPr>
          <w:rFonts w:ascii="方正小标宋简体" w:eastAsia="方正小标宋简体" w:hAnsi="方正小标宋简体" w:cs="方正小标宋简体"/>
          <w:color w:val="000000"/>
          <w:sz w:val="36"/>
          <w:szCs w:val="36"/>
        </w:rPr>
        <w:t>2020</w:t>
      </w:r>
      <w:r w:rsidRPr="002E2491"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年南宁市科技创新平台建设后补助名单</w:t>
      </w:r>
    </w:p>
    <w:tbl>
      <w:tblPr>
        <w:tblW w:w="13581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712"/>
        <w:gridCol w:w="1287"/>
        <w:gridCol w:w="2325"/>
        <w:gridCol w:w="2511"/>
        <w:gridCol w:w="900"/>
        <w:gridCol w:w="2187"/>
        <w:gridCol w:w="1513"/>
        <w:gridCol w:w="1046"/>
        <w:gridCol w:w="1100"/>
      </w:tblGrid>
      <w:tr w:rsidR="00167A30" w:rsidRPr="002E2491">
        <w:trPr>
          <w:trHeight w:val="578"/>
          <w:tblHeader/>
          <w:jc w:val="center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项目编号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课题名称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计划</w:t>
            </w:r>
          </w:p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类别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承担单位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认定时间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科技经费</w:t>
            </w:r>
          </w:p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（万元）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所属区域</w:t>
            </w:r>
          </w:p>
        </w:tc>
      </w:tr>
      <w:tr w:rsidR="00167A30" w:rsidRPr="002E2491">
        <w:trPr>
          <w:trHeight w:val="1020"/>
          <w:jc w:val="center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jc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sz w:val="22"/>
                <w:szCs w:val="22"/>
              </w:rPr>
              <w:t>20201001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国家企业技术中心认定后补助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广西南南铝加工有限公司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科技基地专项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广西南南铝加工有限公司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2020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年</w:t>
            </w: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1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江南区</w:t>
            </w:r>
          </w:p>
        </w:tc>
      </w:tr>
      <w:tr w:rsidR="00167A30" w:rsidRPr="002E2491">
        <w:trPr>
          <w:trHeight w:val="958"/>
          <w:jc w:val="center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jc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sz w:val="22"/>
                <w:szCs w:val="22"/>
              </w:rPr>
              <w:t>20201002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广西工程技术研究中心认定后补助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广西甘蔗生产装备工程技术研究中心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科技基地专项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广西农业机械研究院有限公司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2019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年</w:t>
            </w: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12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高新区</w:t>
            </w:r>
          </w:p>
        </w:tc>
      </w:tr>
      <w:tr w:rsidR="00167A30" w:rsidRPr="002E2491">
        <w:trPr>
          <w:trHeight w:val="958"/>
          <w:jc w:val="center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jc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sz w:val="22"/>
                <w:szCs w:val="22"/>
              </w:rPr>
              <w:t>20201003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广西工程技术研究中心认定后补助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广西金属尾矿安全防控工程技术研究中心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科技基地专项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广西瑞宇建筑科技有限公司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2019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年</w:t>
            </w: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12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经开区</w:t>
            </w:r>
          </w:p>
        </w:tc>
      </w:tr>
      <w:tr w:rsidR="00167A30" w:rsidRPr="002E2491">
        <w:trPr>
          <w:trHeight w:val="958"/>
          <w:jc w:val="center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jc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sz w:val="22"/>
                <w:szCs w:val="22"/>
              </w:rPr>
              <w:t>20201004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广西工程技术研究中心认定后补助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广西城市建筑热环境控制工程技术研究中心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科技基地专项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华蓝设计（集团）有限公司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2019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年</w:t>
            </w: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12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兴宁区</w:t>
            </w:r>
          </w:p>
        </w:tc>
      </w:tr>
      <w:tr w:rsidR="00167A30" w:rsidRPr="002E2491">
        <w:trPr>
          <w:trHeight w:val="958"/>
          <w:jc w:val="center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jc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sz w:val="22"/>
                <w:szCs w:val="22"/>
              </w:rPr>
              <w:t>20201005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广西工程技术研究中心认定后补助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广西红茶加工工程技术研究中心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科技基地专项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广西农垦茶业集团有限公司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2019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年</w:t>
            </w: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12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青秀区</w:t>
            </w:r>
          </w:p>
        </w:tc>
      </w:tr>
      <w:tr w:rsidR="00167A30" w:rsidRPr="002E2491">
        <w:trPr>
          <w:trHeight w:val="958"/>
          <w:jc w:val="center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jc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sz w:val="22"/>
                <w:szCs w:val="22"/>
              </w:rPr>
              <w:t>20201006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广西工程技术研究中心认定后补助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广西五谷食品加工工程技术研究中心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科技基地专项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广西轻工科学技术研究院有限公司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2019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年</w:t>
            </w: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12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经开区</w:t>
            </w:r>
          </w:p>
        </w:tc>
      </w:tr>
      <w:tr w:rsidR="00167A30" w:rsidRPr="002E2491">
        <w:trPr>
          <w:trHeight w:val="700"/>
          <w:jc w:val="center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jc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sz w:val="22"/>
                <w:szCs w:val="22"/>
              </w:rPr>
              <w:t>20204007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国家级科技企业孵化器认定后补助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广西申能达科技企业孵化器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科技基地专项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广西申能达智能技术有限公司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2019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年</w:t>
            </w: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12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高新区</w:t>
            </w:r>
          </w:p>
        </w:tc>
      </w:tr>
      <w:tr w:rsidR="00167A30" w:rsidRPr="002E2491">
        <w:trPr>
          <w:trHeight w:val="700"/>
          <w:jc w:val="center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jc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sz w:val="22"/>
                <w:szCs w:val="22"/>
              </w:rPr>
              <w:t>20204008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自治区级众创空间备案后补助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上河谷众创空间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科技基地专项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广西上河谷企业孵化器有限责任公司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2019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年</w:t>
            </w: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9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江南区</w:t>
            </w:r>
          </w:p>
        </w:tc>
      </w:tr>
      <w:tr w:rsidR="00167A30" w:rsidRPr="002E2491">
        <w:trPr>
          <w:trHeight w:val="700"/>
          <w:jc w:val="center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jc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sz w:val="22"/>
                <w:szCs w:val="22"/>
              </w:rPr>
              <w:t>20204009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自治区级众创空间备案后补助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广西群贤创业孵化基地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科技基地专项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广西众创空间孵化基地有限公司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2019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年</w:t>
            </w: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11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西乡塘区</w:t>
            </w:r>
          </w:p>
        </w:tc>
      </w:tr>
      <w:tr w:rsidR="00167A30" w:rsidRPr="002E2491">
        <w:trPr>
          <w:trHeight w:val="700"/>
          <w:jc w:val="center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jc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sz w:val="22"/>
                <w:szCs w:val="22"/>
              </w:rPr>
              <w:t>20204010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自治区级众创空间备案后补助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齐迹智慧金融孵化基地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科技基地专项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广西齐迹金成科技服务有限责任公司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2019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年</w:t>
            </w: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11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西乡塘区</w:t>
            </w:r>
          </w:p>
        </w:tc>
      </w:tr>
      <w:tr w:rsidR="00167A30" w:rsidRPr="002E2491">
        <w:trPr>
          <w:trHeight w:val="700"/>
          <w:jc w:val="center"/>
        </w:trPr>
        <w:tc>
          <w:tcPr>
            <w:tcW w:w="114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600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67A30" w:rsidRPr="002E2491" w:rsidRDefault="00167A30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</w:p>
        </w:tc>
      </w:tr>
    </w:tbl>
    <w:p w:rsidR="00167A30" w:rsidRPr="002E2491" w:rsidRDefault="00167A30">
      <w:pPr>
        <w:rPr>
          <w:rFonts w:cs="Times New Roman"/>
          <w:color w:val="000000"/>
        </w:rPr>
      </w:pPr>
    </w:p>
    <w:p w:rsidR="00167A30" w:rsidRPr="002E2491" w:rsidRDefault="00167A30" w:rsidP="005A40E9">
      <w:pPr>
        <w:rPr>
          <w:rFonts w:cs="Times New Roman"/>
        </w:rPr>
      </w:pPr>
      <w:r w:rsidRPr="002E2491">
        <w:t xml:space="preserve"> </w:t>
      </w:r>
    </w:p>
    <w:sectPr w:rsidR="00167A30" w:rsidRPr="002E2491" w:rsidSect="005A40E9">
      <w:footerReference w:type="default" r:id="rId6"/>
      <w:pgSz w:w="16838" w:h="11906" w:orient="landscape" w:code="9"/>
      <w:pgMar w:top="1474" w:right="1440" w:bottom="1361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7A30" w:rsidRDefault="00167A30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167A30" w:rsidRDefault="00167A30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7A30" w:rsidRPr="002E2491" w:rsidRDefault="00167A30" w:rsidP="00E32B33">
    <w:pPr>
      <w:pStyle w:val="Footer"/>
      <w:framePr w:wrap="auto" w:vAnchor="text" w:hAnchor="margin" w:xAlign="outside" w:y="1"/>
      <w:rPr>
        <w:rStyle w:val="PageNumber"/>
        <w:rFonts w:ascii="宋体" w:cs="Times New Roman"/>
        <w:sz w:val="28"/>
        <w:szCs w:val="28"/>
      </w:rPr>
    </w:pPr>
    <w:r w:rsidRPr="002E2491">
      <w:rPr>
        <w:rStyle w:val="PageNumber"/>
        <w:rFonts w:ascii="宋体" w:hAnsi="宋体" w:cs="宋体"/>
        <w:sz w:val="28"/>
        <w:szCs w:val="28"/>
      </w:rPr>
      <w:fldChar w:fldCharType="begin"/>
    </w:r>
    <w:r w:rsidRPr="002E2491">
      <w:rPr>
        <w:rStyle w:val="PageNumber"/>
        <w:rFonts w:ascii="宋体" w:hAnsi="宋体" w:cs="宋体"/>
        <w:sz w:val="28"/>
        <w:szCs w:val="28"/>
      </w:rPr>
      <w:instrText xml:space="preserve">PAGE  </w:instrText>
    </w:r>
    <w:r w:rsidRPr="002E2491">
      <w:rPr>
        <w:rStyle w:val="PageNumber"/>
        <w:rFonts w:ascii="宋体" w:hAnsi="宋体" w:cs="宋体"/>
        <w:sz w:val="28"/>
        <w:szCs w:val="28"/>
      </w:rPr>
      <w:fldChar w:fldCharType="separate"/>
    </w:r>
    <w:r>
      <w:rPr>
        <w:rStyle w:val="PageNumber"/>
        <w:rFonts w:ascii="宋体" w:hAnsi="宋体" w:cs="宋体"/>
        <w:noProof/>
        <w:sz w:val="28"/>
        <w:szCs w:val="28"/>
      </w:rPr>
      <w:t>- 2 -</w:t>
    </w:r>
    <w:r w:rsidRPr="002E2491">
      <w:rPr>
        <w:rStyle w:val="PageNumber"/>
        <w:rFonts w:ascii="宋体" w:hAnsi="宋体" w:cs="宋体"/>
        <w:sz w:val="28"/>
        <w:szCs w:val="28"/>
      </w:rPr>
      <w:fldChar w:fldCharType="end"/>
    </w:r>
  </w:p>
  <w:p w:rsidR="00167A30" w:rsidRDefault="00167A30" w:rsidP="00FB5F01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7A30" w:rsidRDefault="00167A30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167A30" w:rsidRDefault="00167A30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7333DCB"/>
    <w:rsid w:val="00005BF5"/>
    <w:rsid w:val="00102403"/>
    <w:rsid w:val="00167A30"/>
    <w:rsid w:val="00241DC0"/>
    <w:rsid w:val="002B3095"/>
    <w:rsid w:val="002E2491"/>
    <w:rsid w:val="004656EE"/>
    <w:rsid w:val="005A40E9"/>
    <w:rsid w:val="00655447"/>
    <w:rsid w:val="00764D31"/>
    <w:rsid w:val="00812849"/>
    <w:rsid w:val="0091538A"/>
    <w:rsid w:val="009A6E86"/>
    <w:rsid w:val="00CD0E99"/>
    <w:rsid w:val="00DD48D4"/>
    <w:rsid w:val="00E32B33"/>
    <w:rsid w:val="00EA0D90"/>
    <w:rsid w:val="00FB5F01"/>
    <w:rsid w:val="0A967D44"/>
    <w:rsid w:val="0C6050D1"/>
    <w:rsid w:val="0C652822"/>
    <w:rsid w:val="130535B7"/>
    <w:rsid w:val="1CB0277C"/>
    <w:rsid w:val="225F5C3E"/>
    <w:rsid w:val="34D53AD0"/>
    <w:rsid w:val="37333DCB"/>
    <w:rsid w:val="49FB4CC0"/>
    <w:rsid w:val="51153A7E"/>
    <w:rsid w:val="5B517524"/>
    <w:rsid w:val="5EA80CDF"/>
    <w:rsid w:val="7573215F"/>
    <w:rsid w:val="7C3822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2403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B5F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B3095"/>
    <w:rPr>
      <w:rFonts w:ascii="Calibri" w:hAnsi="Calibri" w:cs="Calibri"/>
      <w:sz w:val="18"/>
      <w:szCs w:val="18"/>
    </w:rPr>
  </w:style>
  <w:style w:type="character" w:styleId="PageNumber">
    <w:name w:val="page number"/>
    <w:basedOn w:val="DefaultParagraphFont"/>
    <w:uiPriority w:val="99"/>
    <w:rsid w:val="00FB5F01"/>
  </w:style>
  <w:style w:type="paragraph" w:styleId="Header">
    <w:name w:val="header"/>
    <w:basedOn w:val="Normal"/>
    <w:link w:val="HeaderChar"/>
    <w:uiPriority w:val="99"/>
    <w:rsid w:val="00FB5F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B3095"/>
    <w:rPr>
      <w:rFonts w:ascii="Calibri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2</Pages>
  <Words>131</Words>
  <Characters>749</Characters>
  <Application>Microsoft Office Outlook</Application>
  <DocSecurity>0</DocSecurity>
  <Lines>0</Lines>
  <Paragraphs>0</Paragraphs>
  <ScaleCrop>false</ScaleCrop>
  <Company>Www.Nnst.Gov.Cn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Star</dc:creator>
  <cp:keywords/>
  <dc:description/>
  <cp:lastModifiedBy>文件收发室</cp:lastModifiedBy>
  <cp:revision>4</cp:revision>
  <cp:lastPrinted>2020-03-26T09:06:00Z</cp:lastPrinted>
  <dcterms:created xsi:type="dcterms:W3CDTF">2020-03-27T02:32:00Z</dcterms:created>
  <dcterms:modified xsi:type="dcterms:W3CDTF">2020-03-27T02:34:00Z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