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F21" w:rsidRDefault="00803198" w:rsidP="009F618A">
      <w:pPr>
        <w:spacing w:line="560" w:lineRule="exac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/>
          <w:sz w:val="32"/>
          <w:szCs w:val="32"/>
        </w:rPr>
        <w:t xml:space="preserve">   </w:t>
      </w:r>
    </w:p>
    <w:p w:rsidR="00C00F21" w:rsidRDefault="00803198">
      <w:pPr>
        <w:spacing w:line="560" w:lineRule="exact"/>
        <w:rPr>
          <w:rFonts w:ascii="黑体" w:eastAsia="黑体" w:hAnsi="黑体" w:cs="黑体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附件</w:t>
      </w:r>
    </w:p>
    <w:p w:rsidR="00C00F21" w:rsidRDefault="0080319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2020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年第一批柳州市高企补助专项名单</w:t>
      </w:r>
    </w:p>
    <w:tbl>
      <w:tblPr>
        <w:tblpPr w:leftFromText="180" w:rightFromText="180" w:vertAnchor="text" w:horzAnchor="page" w:tblpX="2123" w:tblpY="460"/>
        <w:tblOverlap w:val="never"/>
        <w:tblW w:w="1208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2"/>
        <w:gridCol w:w="2773"/>
        <w:gridCol w:w="2925"/>
        <w:gridCol w:w="960"/>
        <w:gridCol w:w="1815"/>
        <w:gridCol w:w="1755"/>
        <w:gridCol w:w="1215"/>
      </w:tblGrid>
      <w:tr w:rsidR="00C00F21">
        <w:trPr>
          <w:trHeight w:val="915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bookmarkEnd w:id="0"/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32"/>
                <w:szCs w:val="32"/>
                <w:lang w:bidi="ar"/>
              </w:rPr>
              <w:t>企业名称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/>
                <w:b/>
                <w:color w:val="00000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  <w:lang w:bidi="ar"/>
              </w:rPr>
              <w:t>补助经费（万元）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8"/>
                <w:szCs w:val="28"/>
                <w:lang w:bidi="ar"/>
              </w:rPr>
              <w:t>高企证书号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 w:bidi="ar"/>
              </w:rPr>
              <w:t>非首次认定的前次证书号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C00F21">
        <w:trPr>
          <w:trHeight w:val="1140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广西建工集团冶金建设有限公司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GR201945000173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广西建工轨道装配式建筑产业有限公司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GR201945000263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广西康明斯工业动力有限公司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GR201945000123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柳州延龙汽车有限公司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GR201945000210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柳州展菱机械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GR201945000379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广西白海豚网络技术股份有限公司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GR201945000408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泰坦宇翔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钢圈有限公司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GR201945000361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市速鸿激光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GR201945000385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柳州市永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鑫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热处理有限公司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GR201945000558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柳工（柳州）压缩机有限公司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GR201945000451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广西柳工农业机械股份有限公司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GR201945000333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广西华泰家具股份有限公司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GR201945000461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广西恒美丽环保工程有限公司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GR201945000436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广西中电瑞达科技有限公司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GR201945000322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广西柳州第二机床厂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GR201945000428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广西中煤地质有限责任公司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GR201945000555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广西明吉科技有限公司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GR201945000507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广西一开电力科技有限公司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GR201945000415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市创科复合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金属陶瓷制品有限公司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GR201945000489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柳州川瑜模具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机械有限责任公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GR201945000325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21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广西建工集团第五建筑工程有限责任公司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GR201945000548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广西奇星科技有限公司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GR201945000571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译海网络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科技股份有限公司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GR201945000789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柳州市华创数码科技有限责任公司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GR201945000853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市光迅科技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GR201945000683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广西杰诺智能装备技术股份有限公司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GR201945000597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柳州柱名机器人科技有限公司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GR201945000811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广西立升富科技有限公司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GR201945000805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柳州敏瑞科技有限公司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GR201945000641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广西斯达奔材料科技有限公司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GR201945000823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31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广西卡莱网络科技有限公司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GR201945000663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柳州市云云电子有限公司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GR201945000695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网龙科技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GR201945000675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广西柳州百草堂中药饮片厂有限责任公司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GR201945000631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百信木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业有限公司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GR201945000591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柳州机车车辆有限公司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GR201945000711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60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柳州市易昇热导技术有限公司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GR201945000690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中铁二十五局集团第四工程有限公司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GR201945000611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广西威翔机械有限公司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GR201945000762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40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柳州市中桥机械设备制造有限公司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GR201945000656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41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柳州天海盟立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电器有限公司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GR201945000617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42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柳州市会元机电制造有限公司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GR201945000750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43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柳州市隆达丰化工科技有限公司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GR201945000621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44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广西方鑫汽车科技有限公司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GR201945000117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GR201645000066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45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酸王泵制造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GR201945000191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GR201645000172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46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广西山云生化科技股份有限公司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GR201945000048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GR201645000012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47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一阳科技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Style w:val="font11"/>
                <w:rFonts w:asciiTheme="minorEastAsia" w:eastAsiaTheme="minorEastAsia" w:hAnsiTheme="minorEastAsia" w:cstheme="minorEastAsia"/>
                <w:color w:val="auto"/>
                <w:lang w:bidi="ar"/>
              </w:rPr>
              <w:t>G</w:t>
            </w:r>
            <w:r>
              <w:rPr>
                <w:rStyle w:val="font141"/>
                <w:rFonts w:asciiTheme="minorEastAsia" w:eastAsiaTheme="minorEastAsia" w:hAnsiTheme="minorEastAsia" w:cstheme="minorEastAsia"/>
                <w:color w:val="auto"/>
                <w:lang w:bidi="ar"/>
              </w:rPr>
              <w:t>R201945000340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GR201645000318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48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博实唯汽车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科技股份有限公司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GR201945000434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GR201645000115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49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柳州博泽科技股份有限公司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Style w:val="font11"/>
                <w:rFonts w:asciiTheme="minorEastAsia" w:eastAsiaTheme="minorEastAsia" w:hAnsiTheme="minorEastAsia" w:cstheme="minorEastAsia"/>
                <w:color w:val="auto"/>
                <w:lang w:bidi="ar"/>
              </w:rPr>
              <w:t>G</w:t>
            </w:r>
            <w:r>
              <w:rPr>
                <w:rStyle w:val="font141"/>
                <w:rFonts w:asciiTheme="minorEastAsia" w:eastAsiaTheme="minorEastAsia" w:hAnsiTheme="minorEastAsia" w:cstheme="minorEastAsia"/>
                <w:color w:val="auto"/>
                <w:lang w:bidi="ar"/>
              </w:rPr>
              <w:t>R201945000838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GR201645000215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50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柳州市卓德机械科技股份有限公司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Style w:val="font11"/>
                <w:rFonts w:asciiTheme="minorEastAsia" w:eastAsiaTheme="minorEastAsia" w:hAnsiTheme="minorEastAsia" w:cstheme="minorEastAsia"/>
                <w:color w:val="auto"/>
                <w:lang w:bidi="ar"/>
              </w:rPr>
              <w:t>G</w:t>
            </w:r>
            <w:r>
              <w:rPr>
                <w:rStyle w:val="font141"/>
                <w:rFonts w:asciiTheme="minorEastAsia" w:eastAsiaTheme="minorEastAsia" w:hAnsiTheme="minorEastAsia" w:cstheme="minorEastAsia"/>
                <w:color w:val="auto"/>
                <w:lang w:bidi="ar"/>
              </w:rPr>
              <w:t>R201945000776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GR201645000053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51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广西柳州市龙发金属表面处理技术股份有限公司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Style w:val="font11"/>
                <w:rFonts w:asciiTheme="minorEastAsia" w:eastAsiaTheme="minorEastAsia" w:hAnsiTheme="minorEastAsia" w:cstheme="minorEastAsia"/>
                <w:color w:val="auto"/>
                <w:lang w:bidi="ar"/>
              </w:rPr>
              <w:t>G</w:t>
            </w:r>
            <w:r>
              <w:rPr>
                <w:rStyle w:val="font141"/>
                <w:rFonts w:asciiTheme="minorEastAsia" w:eastAsiaTheme="minorEastAsia" w:hAnsiTheme="minorEastAsia" w:cstheme="minorEastAsia"/>
                <w:color w:val="auto"/>
                <w:lang w:bidi="ar"/>
              </w:rPr>
              <w:t>R201945000768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GR201645000041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52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柳州日高过滤器有限责任公司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GR201945000014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GR201645000313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53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广西升禾环保科技股份有限公司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GR201945000166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GR201645000043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54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广西艾盛创制科技有限公司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GR201945000238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GR201645000161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55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柳州市惠农化工有限公司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GR201945000313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GR201645000227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56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凯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佰化工有限公司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GR201945000195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GR201645000149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57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柳州日高汽车减振技术有限责任公司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GR201945000150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GR201645000117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58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广西柳电电气股份有限公司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GR201945000155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GR201645000186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59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广西鱼峰水泥股份有限公司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GR201945000041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GR201645000211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60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广西柳工奥兰空调有限公司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GR201945000128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GR201645000202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61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广西天天乐药业股份有限公司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GR201945000205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GR201645000094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62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广西万超汽车电器有限公司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GR201945000067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GR201645000323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63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广西仙草堂制药有限责任公司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GR201945000197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GR201645000139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64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广西众诚工程质量检测有限公司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Style w:val="font21"/>
                <w:rFonts w:asciiTheme="minorEastAsia" w:eastAsiaTheme="minorEastAsia" w:hAnsiTheme="minorEastAsia" w:cstheme="minorEastAsia"/>
                <w:color w:val="auto"/>
                <w:lang w:bidi="ar"/>
              </w:rPr>
              <w:t>G</w:t>
            </w:r>
            <w:r>
              <w:rPr>
                <w:rStyle w:val="font131"/>
                <w:rFonts w:asciiTheme="minorEastAsia" w:eastAsiaTheme="minorEastAsia" w:hAnsiTheme="minorEastAsia" w:cstheme="minorEastAsia"/>
                <w:color w:val="auto"/>
                <w:lang w:bidi="ar"/>
              </w:rPr>
              <w:t>R201945000536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GR201645000050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65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柳州松芝汽车空调有限公司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Style w:val="font21"/>
                <w:rFonts w:asciiTheme="minorEastAsia" w:eastAsiaTheme="minorEastAsia" w:hAnsiTheme="minorEastAsia" w:cstheme="minorEastAsia"/>
                <w:color w:val="auto"/>
                <w:lang w:bidi="ar"/>
              </w:rPr>
              <w:t>G</w:t>
            </w:r>
            <w:r>
              <w:rPr>
                <w:rStyle w:val="font131"/>
                <w:rFonts w:asciiTheme="minorEastAsia" w:eastAsiaTheme="minorEastAsia" w:hAnsiTheme="minorEastAsia" w:cstheme="minorEastAsia"/>
                <w:color w:val="auto"/>
                <w:lang w:bidi="ar"/>
              </w:rPr>
              <w:t>R201945000573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GR201645000242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66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柳州环球汽车内饰件有限公司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Style w:val="font21"/>
                <w:rFonts w:asciiTheme="minorEastAsia" w:eastAsiaTheme="minorEastAsia" w:hAnsiTheme="minorEastAsia" w:cstheme="minorEastAsia"/>
                <w:color w:val="auto"/>
                <w:lang w:bidi="ar"/>
              </w:rPr>
              <w:t>G</w:t>
            </w:r>
            <w:r>
              <w:rPr>
                <w:rStyle w:val="font131"/>
                <w:rFonts w:asciiTheme="minorEastAsia" w:eastAsiaTheme="minorEastAsia" w:hAnsiTheme="minorEastAsia" w:cstheme="minorEastAsia"/>
                <w:color w:val="auto"/>
                <w:lang w:bidi="ar"/>
              </w:rPr>
              <w:t>R201945000423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GR201645000226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67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广西盛源行电子信息股份有限公司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GR201945000334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GF201545000056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68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十一冶建设集团有限责任公司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GR201945000577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69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广西柳州银海铝业股份有限公司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GR201945000503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GR201645000255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70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柳州福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臻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车体实业有限公司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GR201945000407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GR201645000301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71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柳州利和排气控制系统有限公司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GR201945000509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GR201645000274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72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柳州市豪杰特化工机械有限责任公司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GR201945000335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GR201645000108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73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邱姆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预应力机械有限公司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GR201945000542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GR201645000099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74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柳州泰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姆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预应力机械有限公司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GR201945000561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GR201645000210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75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市桥厦工程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管材有限公司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GR201945000533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GR201645000195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76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柳城县鼎铭金属制品有限公司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GR201945000394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GR201645000184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77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柳州舜泽尔汽车零部件有限公司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GR201945000336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GR201645000192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78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柳州华锡有色设计研究院有限责任公司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GR201945000845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GR201645000294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79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广西桂柳化工有限责任公司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GR201945000689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GR201645000321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80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广西天涌节能科技股份有限公司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GR201945000819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GR201645000177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81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广西春晖环保工程有限责任公司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GR201945000800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GR201645000153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82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广西佛泵科技有限公司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GR201945000594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GR201645000183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83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柳州长虹数控机床有限责任公司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GR201945000767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GR201645000345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84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广西华锐钢铁工程设计咨询有限责任公司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GR201945000735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GR201645000342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85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柳州市宏华大北农饲料有限公司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GR201945000613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GR201645000303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86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市颖航汽配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GR201945000773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GR201645000343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87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国家高新技术企业认定资助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柳州柳工挖掘机有限公司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GR201945000856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GR201645000268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88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广西建工轨道装配式建筑产业有限公司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GR201945000263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89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广西康明斯工业动力有限公司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GR201945000123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90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柳州延龙汽车有限公司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GR201945000210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91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泰坦宇翔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钢圈有限公司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GR201945000361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92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柳工（柳州）压缩机有限公司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GR201945000451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93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广西柳工农业机械股份有限公司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GR201945000333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94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广西华泰家具股份有限公司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GR201945000461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95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柳州川瑜模具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机械有限责任公司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GR201945000325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96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睿捷科技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GR201945000728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97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广西柳州百草堂中药饮片厂有限责任公司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GR201945000631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98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百信木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业有限公司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GR201945000591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99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柳州机车车辆有限公司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GR201945000711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柳州市易昇热导技术有限公司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GR201945000690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广西威翔机械有限公司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GR201945000762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柳州天海盟立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电器有限公司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GR201945000617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柳州市隆达丰化工科技有限公司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GR201945000621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柳州苗氏油茶科技有限责任公司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GR201945000685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柳州市维尼汽车科技有限公司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GR201945000281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柳州市大新实业有限公司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GR201945000249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柳州市华港饲料有限公司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GR201945000250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108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柳州市古丽冰糖有限公司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GR201945000137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109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广西亿源电气有限公司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GR201945000286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110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市顺驰机械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GR201945000262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111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广西萨泰汽车部件系统有限公司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GR201945000223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112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市钢裕科技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GR201945000204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113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广西中煤地质有限责任公司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GR201945000555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114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广西科创校准检测有限公司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GR201945000224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115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广西糖网食糖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批发市场有限责任公司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GR201945000194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116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广西恒美丽环保工程有限公司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GR201945000436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117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柳州市彩之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星印刷有限公司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GR201745000263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118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柳州海格电气股份有限公司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GR201745000327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119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柳州佳力电机股份有限公司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GR201745000410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120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市震捷液压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塑胶机械有限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GR201845000294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121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钜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嘉机械有限公司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GR201845000475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122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市蒲菱汽车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电子科技有限公司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GR201845000937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123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柳州市千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鑫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汽车配件有限公司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GR201845000880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124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广西柳航墙材工业有限公司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GR201845000843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125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广西飞熊科技有限公司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GR201845000309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126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广西升禾环保科技股份有限公司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GR201945000166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127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柳州博纳汽车科技有限公司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GR201745000219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128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柳州敏瑞科技有限公司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GR201945000641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129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广西世诚工程检测有限公司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GR201745000405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130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广西迈联科技有限公司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GR201745000302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131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广西桂中工程咨询有限公司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GR201845000565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132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柳州铁路工程质量检测中心有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GR201745000337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lastRenderedPageBreak/>
              <w:t>133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广西恒信工程质量检测咨询有限责任公司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GR201845000227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134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广西诚达工程质量检测有限公司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GR201845000498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135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广西柳州中衡工程检测咨询有限公司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GR201745000440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136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柳州紫荆技术转移中心有限公司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GR201745000403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137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国家高新技术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企业双升资助</w:t>
            </w:r>
            <w:proofErr w:type="gramEnd"/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广西英腾教育科技股份有限公司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lang w:bidi="ar"/>
              </w:rPr>
              <w:t>GR201845000477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lang w:bidi="ar"/>
              </w:rPr>
            </w:pPr>
          </w:p>
        </w:tc>
      </w:tr>
      <w:tr w:rsidR="00C00F21">
        <w:trPr>
          <w:trHeight w:val="399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2"/>
                <w:lang w:bidi="ar"/>
              </w:rPr>
              <w:t>合计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803198">
            <w:pPr>
              <w:widowControl/>
              <w:spacing w:line="56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  <w:lang w:bidi="ar"/>
              </w:rPr>
              <w:t>2800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0F21" w:rsidRDefault="00C00F21">
            <w:pPr>
              <w:spacing w:line="5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</w:tbl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C00F21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:rsidR="00C00F21" w:rsidRDefault="00803198">
      <w:pPr>
        <w:tabs>
          <w:tab w:val="left" w:pos="7980"/>
          <w:tab w:val="left" w:pos="8925"/>
        </w:tabs>
        <w:spacing w:line="560" w:lineRule="exact"/>
        <w:ind w:right="138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  <w:lang w:bidi="ar"/>
        </w:rPr>
        <w:t xml:space="preserve">   </w:t>
      </w:r>
    </w:p>
    <w:p w:rsidR="00C00F21" w:rsidRDefault="00803198">
      <w:pPr>
        <w:tabs>
          <w:tab w:val="left" w:pos="7980"/>
          <w:tab w:val="left" w:pos="8925"/>
        </w:tabs>
        <w:spacing w:line="560" w:lineRule="exact"/>
        <w:ind w:right="138"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备注：对首次通过高新技术企业认定的企业给予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20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万元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/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家的奖励；对重新获得高新技术企业认定的企业给予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10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万元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/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家的奖励。对符合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“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双升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”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条件的企业（即高新技术企业升</w:t>
      </w: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规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上企业、</w:t>
      </w: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规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上企业升高新技术企业）一次性奖励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30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  <w:t>万元。</w:t>
      </w:r>
    </w:p>
    <w:sectPr w:rsidR="00C00F21">
      <w:headerReference w:type="even" r:id="rId9"/>
      <w:headerReference w:type="default" r:id="rId10"/>
      <w:pgSz w:w="16838" w:h="11906" w:orient="landscape"/>
      <w:pgMar w:top="1474" w:right="1928" w:bottom="1192" w:left="1871" w:header="851" w:footer="992" w:gutter="0"/>
      <w:pgNumType w:fmt="numberInDash" w:start="3"/>
      <w:cols w:space="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198" w:rsidRDefault="00803198">
      <w:r>
        <w:separator/>
      </w:r>
    </w:p>
  </w:endnote>
  <w:endnote w:type="continuationSeparator" w:id="0">
    <w:p w:rsidR="00803198" w:rsidRDefault="00803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198" w:rsidRDefault="00803198">
      <w:r>
        <w:separator/>
      </w:r>
    </w:p>
  </w:footnote>
  <w:footnote w:type="continuationSeparator" w:id="0">
    <w:p w:rsidR="00803198" w:rsidRDefault="008031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F21" w:rsidRDefault="00C00F2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F21" w:rsidRDefault="00C00F21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99D"/>
    <w:rsid w:val="000159CE"/>
    <w:rsid w:val="0001799D"/>
    <w:rsid w:val="0002216F"/>
    <w:rsid w:val="00023CD7"/>
    <w:rsid w:val="00024B5C"/>
    <w:rsid w:val="00027C35"/>
    <w:rsid w:val="00031162"/>
    <w:rsid w:val="00037838"/>
    <w:rsid w:val="00062F21"/>
    <w:rsid w:val="000848E7"/>
    <w:rsid w:val="000A1A7A"/>
    <w:rsid w:val="000B2056"/>
    <w:rsid w:val="000B3713"/>
    <w:rsid w:val="000B5346"/>
    <w:rsid w:val="000C0323"/>
    <w:rsid w:val="000E74CC"/>
    <w:rsid w:val="000F5568"/>
    <w:rsid w:val="000F58F2"/>
    <w:rsid w:val="00125592"/>
    <w:rsid w:val="0013151A"/>
    <w:rsid w:val="00131F63"/>
    <w:rsid w:val="001420BB"/>
    <w:rsid w:val="00150B01"/>
    <w:rsid w:val="001567F7"/>
    <w:rsid w:val="00161824"/>
    <w:rsid w:val="001717E9"/>
    <w:rsid w:val="0018298D"/>
    <w:rsid w:val="00193788"/>
    <w:rsid w:val="001D4010"/>
    <w:rsid w:val="001F3285"/>
    <w:rsid w:val="00205B6A"/>
    <w:rsid w:val="00213D4D"/>
    <w:rsid w:val="002318F0"/>
    <w:rsid w:val="002442B1"/>
    <w:rsid w:val="002671C2"/>
    <w:rsid w:val="002C6122"/>
    <w:rsid w:val="00302B30"/>
    <w:rsid w:val="003064DC"/>
    <w:rsid w:val="00322E0B"/>
    <w:rsid w:val="00323313"/>
    <w:rsid w:val="00332088"/>
    <w:rsid w:val="00333995"/>
    <w:rsid w:val="0034097C"/>
    <w:rsid w:val="00341CA7"/>
    <w:rsid w:val="00372CD1"/>
    <w:rsid w:val="00376694"/>
    <w:rsid w:val="00381B09"/>
    <w:rsid w:val="003A123B"/>
    <w:rsid w:val="003A1B76"/>
    <w:rsid w:val="003E001C"/>
    <w:rsid w:val="003E2346"/>
    <w:rsid w:val="004073D0"/>
    <w:rsid w:val="00453DA7"/>
    <w:rsid w:val="00457598"/>
    <w:rsid w:val="00463136"/>
    <w:rsid w:val="0046444F"/>
    <w:rsid w:val="00490B51"/>
    <w:rsid w:val="0049112B"/>
    <w:rsid w:val="004915D6"/>
    <w:rsid w:val="004A48D3"/>
    <w:rsid w:val="004A76BE"/>
    <w:rsid w:val="004B3B00"/>
    <w:rsid w:val="004B4A3C"/>
    <w:rsid w:val="004C046E"/>
    <w:rsid w:val="004C232F"/>
    <w:rsid w:val="004C3608"/>
    <w:rsid w:val="004E4901"/>
    <w:rsid w:val="005016AE"/>
    <w:rsid w:val="00513AC8"/>
    <w:rsid w:val="005A0BDA"/>
    <w:rsid w:val="005A6F1E"/>
    <w:rsid w:val="005B2199"/>
    <w:rsid w:val="005B2F48"/>
    <w:rsid w:val="005F053D"/>
    <w:rsid w:val="0062310E"/>
    <w:rsid w:val="006326B1"/>
    <w:rsid w:val="00644C8D"/>
    <w:rsid w:val="0065374B"/>
    <w:rsid w:val="00666A07"/>
    <w:rsid w:val="00671FAA"/>
    <w:rsid w:val="006A4BA0"/>
    <w:rsid w:val="006B2AC3"/>
    <w:rsid w:val="006C4363"/>
    <w:rsid w:val="006D2708"/>
    <w:rsid w:val="006E0E16"/>
    <w:rsid w:val="006E48CC"/>
    <w:rsid w:val="00733D86"/>
    <w:rsid w:val="007535CD"/>
    <w:rsid w:val="007565FF"/>
    <w:rsid w:val="00765382"/>
    <w:rsid w:val="007861EA"/>
    <w:rsid w:val="007B3DE8"/>
    <w:rsid w:val="007B446E"/>
    <w:rsid w:val="007D26EC"/>
    <w:rsid w:val="007D4D99"/>
    <w:rsid w:val="007E4608"/>
    <w:rsid w:val="007E7953"/>
    <w:rsid w:val="007F26FE"/>
    <w:rsid w:val="00803198"/>
    <w:rsid w:val="008111A2"/>
    <w:rsid w:val="00822B9D"/>
    <w:rsid w:val="00833957"/>
    <w:rsid w:val="0084792C"/>
    <w:rsid w:val="008849FF"/>
    <w:rsid w:val="00884DE0"/>
    <w:rsid w:val="008943EB"/>
    <w:rsid w:val="008B4B25"/>
    <w:rsid w:val="008B5AED"/>
    <w:rsid w:val="008C6F4D"/>
    <w:rsid w:val="009043F0"/>
    <w:rsid w:val="009077A3"/>
    <w:rsid w:val="00926C91"/>
    <w:rsid w:val="009352E3"/>
    <w:rsid w:val="0098173C"/>
    <w:rsid w:val="00993F2D"/>
    <w:rsid w:val="009A300E"/>
    <w:rsid w:val="009A4E4F"/>
    <w:rsid w:val="009A5AC8"/>
    <w:rsid w:val="009A6357"/>
    <w:rsid w:val="009B639F"/>
    <w:rsid w:val="009F489C"/>
    <w:rsid w:val="009F618A"/>
    <w:rsid w:val="00A40F19"/>
    <w:rsid w:val="00A4407B"/>
    <w:rsid w:val="00A6396E"/>
    <w:rsid w:val="00A67064"/>
    <w:rsid w:val="00A724AC"/>
    <w:rsid w:val="00A753A7"/>
    <w:rsid w:val="00A76892"/>
    <w:rsid w:val="00AB1B6B"/>
    <w:rsid w:val="00AB2BC1"/>
    <w:rsid w:val="00AB56B7"/>
    <w:rsid w:val="00B02D44"/>
    <w:rsid w:val="00B04AB4"/>
    <w:rsid w:val="00B23995"/>
    <w:rsid w:val="00B26E6C"/>
    <w:rsid w:val="00B303FB"/>
    <w:rsid w:val="00B33EB7"/>
    <w:rsid w:val="00B343E5"/>
    <w:rsid w:val="00B57FE9"/>
    <w:rsid w:val="00B6229B"/>
    <w:rsid w:val="00B8404B"/>
    <w:rsid w:val="00B93EA8"/>
    <w:rsid w:val="00BA711D"/>
    <w:rsid w:val="00BE1D24"/>
    <w:rsid w:val="00BE704E"/>
    <w:rsid w:val="00BF233C"/>
    <w:rsid w:val="00C00F21"/>
    <w:rsid w:val="00C206A3"/>
    <w:rsid w:val="00C25BDD"/>
    <w:rsid w:val="00C27637"/>
    <w:rsid w:val="00C316B9"/>
    <w:rsid w:val="00C3291A"/>
    <w:rsid w:val="00C35C59"/>
    <w:rsid w:val="00C560D7"/>
    <w:rsid w:val="00C66B5D"/>
    <w:rsid w:val="00C714E3"/>
    <w:rsid w:val="00CA7F60"/>
    <w:rsid w:val="00CD113A"/>
    <w:rsid w:val="00CE6E64"/>
    <w:rsid w:val="00D05FEA"/>
    <w:rsid w:val="00D10FCC"/>
    <w:rsid w:val="00D273D1"/>
    <w:rsid w:val="00D33D5F"/>
    <w:rsid w:val="00D420C0"/>
    <w:rsid w:val="00D6063E"/>
    <w:rsid w:val="00D610DF"/>
    <w:rsid w:val="00D62A27"/>
    <w:rsid w:val="00D64357"/>
    <w:rsid w:val="00D6567D"/>
    <w:rsid w:val="00D82F43"/>
    <w:rsid w:val="00D84DFD"/>
    <w:rsid w:val="00D965F7"/>
    <w:rsid w:val="00DD27E7"/>
    <w:rsid w:val="00DF57ED"/>
    <w:rsid w:val="00DF778C"/>
    <w:rsid w:val="00E022C3"/>
    <w:rsid w:val="00E57C59"/>
    <w:rsid w:val="00E6181A"/>
    <w:rsid w:val="00E62163"/>
    <w:rsid w:val="00E627CC"/>
    <w:rsid w:val="00EB4E55"/>
    <w:rsid w:val="00EC09CF"/>
    <w:rsid w:val="00EC5AB7"/>
    <w:rsid w:val="00EE6C9E"/>
    <w:rsid w:val="00F0192A"/>
    <w:rsid w:val="00F12BAC"/>
    <w:rsid w:val="00F156DC"/>
    <w:rsid w:val="00F24478"/>
    <w:rsid w:val="00F323D9"/>
    <w:rsid w:val="00F7413F"/>
    <w:rsid w:val="00FB2603"/>
    <w:rsid w:val="00FC2014"/>
    <w:rsid w:val="00FE2532"/>
    <w:rsid w:val="00FF3F93"/>
    <w:rsid w:val="00FF7FBD"/>
    <w:rsid w:val="03A06C8F"/>
    <w:rsid w:val="090E4D62"/>
    <w:rsid w:val="09312767"/>
    <w:rsid w:val="0BC521A2"/>
    <w:rsid w:val="0C0F46B9"/>
    <w:rsid w:val="0E723C13"/>
    <w:rsid w:val="0EAF1B80"/>
    <w:rsid w:val="0F0E5842"/>
    <w:rsid w:val="0F3701E7"/>
    <w:rsid w:val="0FB71FB2"/>
    <w:rsid w:val="10042AD8"/>
    <w:rsid w:val="129B6E47"/>
    <w:rsid w:val="12DF35B1"/>
    <w:rsid w:val="132339E8"/>
    <w:rsid w:val="13E70BE4"/>
    <w:rsid w:val="151160BB"/>
    <w:rsid w:val="153876C9"/>
    <w:rsid w:val="18232024"/>
    <w:rsid w:val="19AA5024"/>
    <w:rsid w:val="1CC0752C"/>
    <w:rsid w:val="1D1123E3"/>
    <w:rsid w:val="1E9659AA"/>
    <w:rsid w:val="1FEB0ADB"/>
    <w:rsid w:val="225A5535"/>
    <w:rsid w:val="2780559B"/>
    <w:rsid w:val="2796032A"/>
    <w:rsid w:val="28855FBC"/>
    <w:rsid w:val="28A678C2"/>
    <w:rsid w:val="29662788"/>
    <w:rsid w:val="29A3730D"/>
    <w:rsid w:val="2A2D70D6"/>
    <w:rsid w:val="2A9D631F"/>
    <w:rsid w:val="2BFF0A96"/>
    <w:rsid w:val="2C9E38F1"/>
    <w:rsid w:val="2D402BC1"/>
    <w:rsid w:val="2E895980"/>
    <w:rsid w:val="30765871"/>
    <w:rsid w:val="30784D62"/>
    <w:rsid w:val="32E33460"/>
    <w:rsid w:val="336D0EAA"/>
    <w:rsid w:val="367C3D76"/>
    <w:rsid w:val="396A19C9"/>
    <w:rsid w:val="3B501AAE"/>
    <w:rsid w:val="3BBF34E9"/>
    <w:rsid w:val="3C7B1B2C"/>
    <w:rsid w:val="3D1557E8"/>
    <w:rsid w:val="3F0C4A2B"/>
    <w:rsid w:val="3F79719C"/>
    <w:rsid w:val="40C44F72"/>
    <w:rsid w:val="41867BFA"/>
    <w:rsid w:val="42F516B9"/>
    <w:rsid w:val="46855586"/>
    <w:rsid w:val="47564584"/>
    <w:rsid w:val="47C81B47"/>
    <w:rsid w:val="49EB6FF6"/>
    <w:rsid w:val="4A457D1C"/>
    <w:rsid w:val="4A6B53D6"/>
    <w:rsid w:val="4C2A085C"/>
    <w:rsid w:val="4CDA652C"/>
    <w:rsid w:val="4D894BA5"/>
    <w:rsid w:val="4E3810D4"/>
    <w:rsid w:val="4E720C09"/>
    <w:rsid w:val="4FA15CB7"/>
    <w:rsid w:val="50BB788D"/>
    <w:rsid w:val="50CF49CD"/>
    <w:rsid w:val="51B92BED"/>
    <w:rsid w:val="51C953F2"/>
    <w:rsid w:val="52AF19E9"/>
    <w:rsid w:val="53D401D9"/>
    <w:rsid w:val="54A47EEE"/>
    <w:rsid w:val="55041294"/>
    <w:rsid w:val="56764CC4"/>
    <w:rsid w:val="58E36427"/>
    <w:rsid w:val="59235E1A"/>
    <w:rsid w:val="5A1328B1"/>
    <w:rsid w:val="5BA90E20"/>
    <w:rsid w:val="5E434293"/>
    <w:rsid w:val="5FD64D5E"/>
    <w:rsid w:val="60B67B09"/>
    <w:rsid w:val="61B473A5"/>
    <w:rsid w:val="61D83372"/>
    <w:rsid w:val="63510076"/>
    <w:rsid w:val="639063BD"/>
    <w:rsid w:val="64016A42"/>
    <w:rsid w:val="6408548E"/>
    <w:rsid w:val="65523DA9"/>
    <w:rsid w:val="66300C7F"/>
    <w:rsid w:val="67861411"/>
    <w:rsid w:val="67FE1335"/>
    <w:rsid w:val="6BF95A93"/>
    <w:rsid w:val="6C5C4D7F"/>
    <w:rsid w:val="6CE4428A"/>
    <w:rsid w:val="6DD22D3D"/>
    <w:rsid w:val="6E7B302A"/>
    <w:rsid w:val="6F634B3B"/>
    <w:rsid w:val="6FBE49E3"/>
    <w:rsid w:val="70CA56C1"/>
    <w:rsid w:val="72423914"/>
    <w:rsid w:val="72D040C1"/>
    <w:rsid w:val="736732D0"/>
    <w:rsid w:val="7670521C"/>
    <w:rsid w:val="77C75A86"/>
    <w:rsid w:val="77E209B6"/>
    <w:rsid w:val="78193B47"/>
    <w:rsid w:val="78864703"/>
    <w:rsid w:val="7CE14082"/>
    <w:rsid w:val="7D160414"/>
    <w:rsid w:val="7D3D3D44"/>
    <w:rsid w:val="7DE25C18"/>
    <w:rsid w:val="7E1D24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CharChar">
    <w:name w:val="Char Char"/>
    <w:basedOn w:val="a"/>
    <w:next w:val="a"/>
    <w:semiHidden/>
    <w:qFormat/>
    <w:pPr>
      <w:adjustRightInd w:val="0"/>
      <w:snapToGrid w:val="0"/>
      <w:spacing w:beforeLines="50" w:afterLines="100" w:line="360" w:lineRule="auto"/>
      <w:ind w:left="1440"/>
      <w:jc w:val="center"/>
    </w:pPr>
    <w:rPr>
      <w:rFonts w:ascii="宋体" w:hAnsi="宋体"/>
      <w:kern w:val="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3333FF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3333FF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E46D0A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FF0000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color w:val="FF00FF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righ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3">
    <w:name w:val="xl9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101">
    <w:name w:val="xl10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8"/>
      <w:szCs w:val="28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8"/>
      <w:szCs w:val="28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06">
    <w:name w:val="xl106"/>
    <w:basedOn w:val="a"/>
    <w:qFormat/>
    <w:pPr>
      <w:widowControl/>
      <w:spacing w:before="100" w:beforeAutospacing="1" w:after="100" w:afterAutospacing="1"/>
      <w:jc w:val="center"/>
    </w:pPr>
    <w:rPr>
      <w:rFonts w:ascii="方正小标宋简体" w:eastAsia="方正小标宋简体" w:hAnsi="宋体" w:cs="宋体"/>
      <w:kern w:val="0"/>
      <w:sz w:val="44"/>
      <w:szCs w:val="44"/>
    </w:rPr>
  </w:style>
  <w:style w:type="character" w:customStyle="1" w:styleId="font11">
    <w:name w:val="font11"/>
    <w:basedOn w:val="a0"/>
    <w:qFormat/>
    <w:rPr>
      <w:rFonts w:ascii="黑体" w:eastAsia="黑体" w:cs="黑体" w:hint="eastAsia"/>
      <w:color w:val="FF0000"/>
      <w:sz w:val="22"/>
      <w:szCs w:val="22"/>
      <w:u w:val="none"/>
    </w:rPr>
  </w:style>
  <w:style w:type="character" w:customStyle="1" w:styleId="font141">
    <w:name w:val="font141"/>
    <w:basedOn w:val="a0"/>
    <w:qFormat/>
    <w:rPr>
      <w:rFonts w:ascii="黑体" w:eastAsia="黑体" w:cs="黑体" w:hint="eastAsia"/>
      <w:color w:val="FF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黑体" w:eastAsia="黑体" w:cs="黑体" w:hint="eastAsia"/>
      <w:color w:val="000000"/>
      <w:sz w:val="22"/>
      <w:szCs w:val="22"/>
      <w:u w:val="none"/>
    </w:rPr>
  </w:style>
  <w:style w:type="character" w:customStyle="1" w:styleId="font131">
    <w:name w:val="font131"/>
    <w:basedOn w:val="a0"/>
    <w:rPr>
      <w:rFonts w:ascii="黑体" w:eastAsia="黑体" w:cs="黑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CharChar">
    <w:name w:val="Char Char"/>
    <w:basedOn w:val="a"/>
    <w:next w:val="a"/>
    <w:semiHidden/>
    <w:qFormat/>
    <w:pPr>
      <w:adjustRightInd w:val="0"/>
      <w:snapToGrid w:val="0"/>
      <w:spacing w:beforeLines="50" w:afterLines="100" w:line="360" w:lineRule="auto"/>
      <w:ind w:left="1440"/>
      <w:jc w:val="center"/>
    </w:pPr>
    <w:rPr>
      <w:rFonts w:ascii="宋体" w:hAnsi="宋体"/>
      <w:kern w:val="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3333FF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3333FF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E46D0A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FF0000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color w:val="FF00FF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righ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3">
    <w:name w:val="xl9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kern w:val="0"/>
      <w:sz w:val="28"/>
      <w:szCs w:val="28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101">
    <w:name w:val="xl10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8"/>
      <w:szCs w:val="28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8"/>
      <w:szCs w:val="28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06">
    <w:name w:val="xl106"/>
    <w:basedOn w:val="a"/>
    <w:qFormat/>
    <w:pPr>
      <w:widowControl/>
      <w:spacing w:before="100" w:beforeAutospacing="1" w:after="100" w:afterAutospacing="1"/>
      <w:jc w:val="center"/>
    </w:pPr>
    <w:rPr>
      <w:rFonts w:ascii="方正小标宋简体" w:eastAsia="方正小标宋简体" w:hAnsi="宋体" w:cs="宋体"/>
      <w:kern w:val="0"/>
      <w:sz w:val="44"/>
      <w:szCs w:val="44"/>
    </w:rPr>
  </w:style>
  <w:style w:type="character" w:customStyle="1" w:styleId="font11">
    <w:name w:val="font11"/>
    <w:basedOn w:val="a0"/>
    <w:qFormat/>
    <w:rPr>
      <w:rFonts w:ascii="黑体" w:eastAsia="黑体" w:cs="黑体" w:hint="eastAsia"/>
      <w:color w:val="FF0000"/>
      <w:sz w:val="22"/>
      <w:szCs w:val="22"/>
      <w:u w:val="none"/>
    </w:rPr>
  </w:style>
  <w:style w:type="character" w:customStyle="1" w:styleId="font141">
    <w:name w:val="font141"/>
    <w:basedOn w:val="a0"/>
    <w:qFormat/>
    <w:rPr>
      <w:rFonts w:ascii="黑体" w:eastAsia="黑体" w:cs="黑体" w:hint="eastAsia"/>
      <w:color w:val="FF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黑体" w:eastAsia="黑体" w:cs="黑体" w:hint="eastAsia"/>
      <w:color w:val="000000"/>
      <w:sz w:val="22"/>
      <w:szCs w:val="22"/>
      <w:u w:val="none"/>
    </w:rPr>
  </w:style>
  <w:style w:type="character" w:customStyle="1" w:styleId="font131">
    <w:name w:val="font131"/>
    <w:basedOn w:val="a0"/>
    <w:rPr>
      <w:rFonts w:ascii="黑体" w:eastAsia="黑体" w:cs="黑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002A2D-3CDB-4733-9110-FCE51732B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1170</Words>
  <Characters>6671</Characters>
  <Application>Microsoft Office Word</Application>
  <DocSecurity>0</DocSecurity>
  <Lines>55</Lines>
  <Paragraphs>15</Paragraphs>
  <ScaleCrop>false</ScaleCrop>
  <Company>微软中国</Company>
  <LinksUpToDate>false</LinksUpToDate>
  <CharactersWithSpaces>7826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User</cp:lastModifiedBy>
  <cp:revision>2</cp:revision>
  <cp:lastPrinted>2018-06-25T07:17:00Z</cp:lastPrinted>
  <dcterms:created xsi:type="dcterms:W3CDTF">2020-03-11T08:51:00Z</dcterms:created>
  <dcterms:modified xsi:type="dcterms:W3CDTF">2020-03-11T08:51:00Z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